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9D9" w:rsidRDefault="004E09D9" w:rsidP="00B66A62">
      <w:pPr>
        <w:ind w:left="6372"/>
        <w:rPr>
          <w:rFonts w:ascii="Calibri" w:hAnsi="Calibri" w:cs="Calibri"/>
          <w:color w:val="000000"/>
          <w:sz w:val="21"/>
          <w:szCs w:val="21"/>
        </w:rPr>
      </w:pPr>
    </w:p>
    <w:p w:rsidR="00B66A62" w:rsidRDefault="00B66A62" w:rsidP="00B66A62">
      <w:pPr>
        <w:ind w:left="6372"/>
        <w:rPr>
          <w:rFonts w:ascii="Calibri" w:hAnsi="Calibri" w:cs="Calibri"/>
          <w:color w:val="000000"/>
          <w:sz w:val="21"/>
          <w:szCs w:val="21"/>
        </w:rPr>
      </w:pPr>
      <w:r>
        <w:rPr>
          <w:rFonts w:ascii="Calibri" w:hAnsi="Calibri" w:cs="Calibri"/>
          <w:color w:val="000000"/>
          <w:sz w:val="21"/>
          <w:szCs w:val="21"/>
        </w:rPr>
        <w:t xml:space="preserve">AL COMUNE </w:t>
      </w:r>
      <w:proofErr w:type="spellStart"/>
      <w:r>
        <w:rPr>
          <w:rFonts w:ascii="Calibri" w:hAnsi="Calibri" w:cs="Calibri"/>
          <w:color w:val="000000"/>
          <w:sz w:val="21"/>
          <w:szCs w:val="21"/>
        </w:rPr>
        <w:t>DI</w:t>
      </w:r>
      <w:proofErr w:type="spellEnd"/>
      <w:r>
        <w:rPr>
          <w:rFonts w:ascii="Calibri" w:hAnsi="Calibri" w:cs="Calibri"/>
          <w:color w:val="000000"/>
          <w:sz w:val="21"/>
          <w:szCs w:val="21"/>
        </w:rPr>
        <w:t xml:space="preserve"> GUBBIO</w:t>
      </w:r>
    </w:p>
    <w:p w:rsidR="00AD082D" w:rsidRDefault="00AD082D" w:rsidP="00B66A62">
      <w:pPr>
        <w:ind w:left="6372"/>
        <w:rPr>
          <w:rFonts w:ascii="Calibri" w:hAnsi="Calibri" w:cs="Calibri"/>
          <w:color w:val="000000"/>
          <w:sz w:val="21"/>
          <w:szCs w:val="21"/>
        </w:rPr>
      </w:pPr>
      <w:r>
        <w:rPr>
          <w:rFonts w:ascii="Calibri" w:hAnsi="Calibri" w:cs="Calibri"/>
          <w:color w:val="000000"/>
          <w:sz w:val="21"/>
          <w:szCs w:val="21"/>
        </w:rPr>
        <w:t>Settore Finanziario</w:t>
      </w:r>
    </w:p>
    <w:p w:rsidR="00B66A62" w:rsidRDefault="00AD082D" w:rsidP="00856842">
      <w:pPr>
        <w:ind w:left="6372"/>
        <w:rPr>
          <w:rFonts w:ascii="Calibri" w:hAnsi="Calibri" w:cs="Calibri"/>
          <w:color w:val="000000"/>
          <w:sz w:val="21"/>
          <w:szCs w:val="21"/>
        </w:rPr>
      </w:pPr>
      <w:r>
        <w:rPr>
          <w:rFonts w:ascii="Calibri" w:hAnsi="Calibri" w:cs="Calibri"/>
          <w:color w:val="000000"/>
          <w:sz w:val="21"/>
          <w:szCs w:val="21"/>
        </w:rPr>
        <w:t>Ufficio Tributi</w:t>
      </w:r>
    </w:p>
    <w:p w:rsidR="00AD082D" w:rsidRDefault="00AD082D" w:rsidP="00856842">
      <w:pPr>
        <w:ind w:left="6372"/>
        <w:rPr>
          <w:rFonts w:ascii="Calibri" w:hAnsi="Calibri" w:cs="Calibri"/>
          <w:color w:val="000000"/>
          <w:sz w:val="21"/>
          <w:szCs w:val="21"/>
        </w:rPr>
      </w:pPr>
      <w:r>
        <w:rPr>
          <w:rFonts w:ascii="Calibri" w:hAnsi="Calibri" w:cs="Calibri"/>
          <w:color w:val="000000"/>
          <w:sz w:val="21"/>
          <w:szCs w:val="21"/>
        </w:rPr>
        <w:t xml:space="preserve">Largo </w:t>
      </w:r>
      <w:proofErr w:type="spellStart"/>
      <w:r>
        <w:rPr>
          <w:rFonts w:ascii="Calibri" w:hAnsi="Calibri" w:cs="Calibri"/>
          <w:color w:val="000000"/>
          <w:sz w:val="21"/>
          <w:szCs w:val="21"/>
        </w:rPr>
        <w:t>Alberaioli</w:t>
      </w:r>
      <w:proofErr w:type="spellEnd"/>
    </w:p>
    <w:p w:rsidR="006A4B7D" w:rsidRDefault="006A4B7D" w:rsidP="00B66A62">
      <w:pPr>
        <w:ind w:left="6372"/>
        <w:rPr>
          <w:rFonts w:ascii="Calibri" w:hAnsi="Calibri" w:cs="Calibri"/>
          <w:color w:val="000000"/>
          <w:sz w:val="21"/>
          <w:szCs w:val="21"/>
        </w:rPr>
      </w:pPr>
    </w:p>
    <w:p w:rsidR="00777919" w:rsidRDefault="00777919" w:rsidP="00B66A62">
      <w:pPr>
        <w:ind w:left="6372"/>
        <w:rPr>
          <w:rFonts w:ascii="Calibri" w:hAnsi="Calibri" w:cs="Calibri"/>
          <w:color w:val="000000"/>
          <w:sz w:val="21"/>
          <w:szCs w:val="21"/>
        </w:rPr>
      </w:pPr>
    </w:p>
    <w:p w:rsidR="00777919" w:rsidRDefault="00777919" w:rsidP="00B66A62">
      <w:pPr>
        <w:ind w:left="6372"/>
        <w:rPr>
          <w:rFonts w:ascii="Calibri" w:hAnsi="Calibri" w:cs="Calibri"/>
          <w:color w:val="000000"/>
          <w:sz w:val="21"/>
          <w:szCs w:val="21"/>
        </w:rPr>
      </w:pPr>
    </w:p>
    <w:p w:rsidR="009019B9" w:rsidRPr="00FC0E90" w:rsidRDefault="009019B9" w:rsidP="009019B9">
      <w:pPr>
        <w:jc w:val="center"/>
        <w:rPr>
          <w:rFonts w:ascii="Calibri" w:hAnsi="Calibri" w:cs="Calibri"/>
          <w:color w:val="000000"/>
          <w:sz w:val="18"/>
          <w:szCs w:val="18"/>
        </w:rPr>
      </w:pPr>
      <w:r w:rsidRPr="00FC0E90">
        <w:rPr>
          <w:rFonts w:ascii="Calibri" w:hAnsi="Calibri" w:cs="Calibri"/>
          <w:color w:val="000000"/>
          <w:sz w:val="18"/>
          <w:szCs w:val="18"/>
        </w:rPr>
        <w:t xml:space="preserve">DICHIARAZIONE SOSTITUTIVADI ATTO </w:t>
      </w:r>
      <w:proofErr w:type="spellStart"/>
      <w:r w:rsidRPr="00FC0E90">
        <w:rPr>
          <w:rFonts w:ascii="Calibri" w:hAnsi="Calibri" w:cs="Calibri"/>
          <w:color w:val="000000"/>
          <w:sz w:val="18"/>
          <w:szCs w:val="18"/>
        </w:rPr>
        <w:t>DI</w:t>
      </w:r>
      <w:proofErr w:type="spellEnd"/>
      <w:r w:rsidRPr="00FC0E90">
        <w:rPr>
          <w:rFonts w:ascii="Calibri" w:hAnsi="Calibri" w:cs="Calibri"/>
          <w:color w:val="000000"/>
          <w:sz w:val="18"/>
          <w:szCs w:val="18"/>
        </w:rPr>
        <w:t xml:space="preserve"> NOTORIETA’</w:t>
      </w:r>
    </w:p>
    <w:p w:rsidR="009019B9" w:rsidRPr="00FC0E90" w:rsidRDefault="009019B9" w:rsidP="009019B9">
      <w:pPr>
        <w:jc w:val="center"/>
        <w:rPr>
          <w:rFonts w:ascii="Calibri" w:hAnsi="Calibri" w:cs="Calibri"/>
          <w:color w:val="000000"/>
          <w:sz w:val="18"/>
          <w:szCs w:val="18"/>
        </w:rPr>
      </w:pPr>
      <w:r w:rsidRPr="00FC0E90">
        <w:rPr>
          <w:rFonts w:ascii="Calibri" w:hAnsi="Calibri" w:cs="Calibri"/>
          <w:color w:val="000000"/>
          <w:sz w:val="18"/>
          <w:szCs w:val="18"/>
        </w:rPr>
        <w:t>(art.47 del D.P.R. 28 dicembre 2000, n. 445)</w:t>
      </w:r>
    </w:p>
    <w:p w:rsidR="006A4B7D" w:rsidRDefault="006A4B7D" w:rsidP="006A4B7D">
      <w:pPr>
        <w:jc w:val="center"/>
        <w:rPr>
          <w:rFonts w:ascii="Calibri" w:hAnsi="Calibri" w:cs="Calibri"/>
          <w:color w:val="000000"/>
          <w:sz w:val="18"/>
          <w:szCs w:val="18"/>
        </w:rPr>
      </w:pPr>
      <w:r w:rsidRPr="006A4B7D">
        <w:rPr>
          <w:rFonts w:ascii="Calibri" w:hAnsi="Calibri" w:cs="Calibri"/>
          <w:color w:val="000000"/>
          <w:sz w:val="18"/>
          <w:szCs w:val="18"/>
        </w:rPr>
        <w:t>IMU ANNO 2020</w:t>
      </w:r>
    </w:p>
    <w:p w:rsidR="00777919" w:rsidRDefault="00777919" w:rsidP="006A4B7D">
      <w:pPr>
        <w:jc w:val="center"/>
        <w:rPr>
          <w:rFonts w:ascii="Calibri" w:hAnsi="Calibri" w:cs="Calibri"/>
          <w:color w:val="000000"/>
          <w:sz w:val="18"/>
          <w:szCs w:val="18"/>
        </w:rPr>
      </w:pPr>
    </w:p>
    <w:p w:rsidR="00B66A62" w:rsidRDefault="00B66A62" w:rsidP="006A4B7D">
      <w:pPr>
        <w:jc w:val="center"/>
        <w:rPr>
          <w:sz w:val="16"/>
          <w:szCs w:val="16"/>
        </w:rPr>
      </w:pPr>
      <w:r w:rsidRPr="006A4B7D">
        <w:rPr>
          <w:rFonts w:ascii="Calibri" w:hAnsi="Calibri" w:cs="Calibri"/>
          <w:color w:val="000000"/>
          <w:sz w:val="18"/>
          <w:szCs w:val="18"/>
        </w:rPr>
        <w:t>AUTODICHIARAZIONE AI FINI DELL’ESENZIONE</w:t>
      </w:r>
      <w:r w:rsidR="006A4B7D" w:rsidRPr="006A4B7D">
        <w:rPr>
          <w:rFonts w:ascii="Calibri" w:hAnsi="Calibri" w:cs="Calibri"/>
          <w:color w:val="000000"/>
          <w:sz w:val="18"/>
          <w:szCs w:val="18"/>
        </w:rPr>
        <w:t xml:space="preserve"> PREVISTA A SEGUITO DELL’EMERGENZA EPIDEMIOLOGICA DA </w:t>
      </w:r>
      <w:r w:rsidR="006A4B7D" w:rsidRPr="006A4B7D">
        <w:rPr>
          <w:sz w:val="16"/>
          <w:szCs w:val="16"/>
        </w:rPr>
        <w:t>COVID-19</w:t>
      </w:r>
    </w:p>
    <w:p w:rsidR="00310D16" w:rsidRPr="00AD082D" w:rsidRDefault="009019B9" w:rsidP="00310D16">
      <w:pPr>
        <w:jc w:val="center"/>
        <w:rPr>
          <w:b/>
          <w:sz w:val="18"/>
          <w:szCs w:val="18"/>
          <w:lang w:val="en-US"/>
        </w:rPr>
      </w:pPr>
      <w:r w:rsidRPr="00AD082D">
        <w:rPr>
          <w:b/>
          <w:sz w:val="18"/>
          <w:szCs w:val="18"/>
          <w:lang w:val="en-US"/>
        </w:rPr>
        <w:t>(</w:t>
      </w:r>
      <w:r w:rsidR="00310D16" w:rsidRPr="00AD082D">
        <w:rPr>
          <w:b/>
          <w:sz w:val="18"/>
          <w:szCs w:val="18"/>
          <w:lang w:val="en-US"/>
        </w:rPr>
        <w:t>Art. 1</w:t>
      </w:r>
      <w:r w:rsidRPr="00AD082D">
        <w:rPr>
          <w:b/>
          <w:sz w:val="18"/>
          <w:szCs w:val="18"/>
          <w:lang w:val="en-US"/>
        </w:rPr>
        <w:t>77 co.</w:t>
      </w:r>
      <w:r w:rsidR="00310D16" w:rsidRPr="00AD082D">
        <w:rPr>
          <w:b/>
          <w:sz w:val="18"/>
          <w:szCs w:val="18"/>
          <w:lang w:val="en-US"/>
        </w:rPr>
        <w:t xml:space="preserve"> 1 </w:t>
      </w:r>
      <w:proofErr w:type="spellStart"/>
      <w:r w:rsidR="00310D16" w:rsidRPr="00AD082D">
        <w:rPr>
          <w:b/>
          <w:sz w:val="18"/>
          <w:szCs w:val="18"/>
          <w:lang w:val="en-US"/>
        </w:rPr>
        <w:t>lett</w:t>
      </w:r>
      <w:proofErr w:type="spellEnd"/>
      <w:r w:rsidRPr="00AD082D">
        <w:rPr>
          <w:b/>
          <w:sz w:val="18"/>
          <w:szCs w:val="18"/>
          <w:lang w:val="en-US"/>
        </w:rPr>
        <w:t>.</w:t>
      </w:r>
      <w:r w:rsidR="00310D16" w:rsidRPr="00AD082D">
        <w:rPr>
          <w:b/>
          <w:sz w:val="18"/>
          <w:szCs w:val="18"/>
          <w:lang w:val="en-US"/>
        </w:rPr>
        <w:t xml:space="preserve"> b D.L. </w:t>
      </w:r>
      <w:r w:rsidRPr="00AD082D">
        <w:rPr>
          <w:b/>
          <w:sz w:val="18"/>
          <w:szCs w:val="18"/>
          <w:lang w:val="en-US"/>
        </w:rPr>
        <w:t xml:space="preserve">19 </w:t>
      </w:r>
      <w:proofErr w:type="spellStart"/>
      <w:r w:rsidRPr="00AD082D">
        <w:rPr>
          <w:b/>
          <w:sz w:val="18"/>
          <w:szCs w:val="18"/>
          <w:lang w:val="en-US"/>
        </w:rPr>
        <w:t>maggio</w:t>
      </w:r>
      <w:proofErr w:type="spellEnd"/>
      <w:r w:rsidRPr="00AD082D">
        <w:rPr>
          <w:b/>
          <w:sz w:val="18"/>
          <w:szCs w:val="18"/>
          <w:lang w:val="en-US"/>
        </w:rPr>
        <w:t xml:space="preserve"> 2020 n. 34) </w:t>
      </w:r>
      <w:r w:rsidR="00310D16" w:rsidRPr="00AD082D">
        <w:rPr>
          <w:b/>
          <w:sz w:val="18"/>
          <w:szCs w:val="18"/>
          <w:lang w:val="en-US"/>
        </w:rPr>
        <w:t xml:space="preserve">(Art. 78 D.L. 14 </w:t>
      </w:r>
      <w:proofErr w:type="spellStart"/>
      <w:r w:rsidR="00310D16" w:rsidRPr="00AD082D">
        <w:rPr>
          <w:b/>
          <w:sz w:val="18"/>
          <w:szCs w:val="18"/>
          <w:lang w:val="en-US"/>
        </w:rPr>
        <w:t>agosto</w:t>
      </w:r>
      <w:proofErr w:type="spellEnd"/>
      <w:r w:rsidR="00310D16" w:rsidRPr="00AD082D">
        <w:rPr>
          <w:b/>
          <w:sz w:val="18"/>
          <w:szCs w:val="18"/>
          <w:lang w:val="en-US"/>
        </w:rPr>
        <w:t xml:space="preserve"> 2020 n. 104</w:t>
      </w:r>
      <w:r w:rsidRPr="00AD082D">
        <w:rPr>
          <w:b/>
          <w:sz w:val="18"/>
          <w:szCs w:val="18"/>
          <w:lang w:val="en-US"/>
        </w:rPr>
        <w:t>)</w:t>
      </w:r>
      <w:r w:rsidR="00310D16" w:rsidRPr="00AD082D">
        <w:rPr>
          <w:b/>
          <w:sz w:val="18"/>
          <w:szCs w:val="18"/>
          <w:lang w:val="en-US"/>
        </w:rPr>
        <w:t xml:space="preserve"> (Art. 9 D.L. 28 </w:t>
      </w:r>
      <w:proofErr w:type="spellStart"/>
      <w:r w:rsidR="00310D16" w:rsidRPr="00AD082D">
        <w:rPr>
          <w:b/>
          <w:sz w:val="18"/>
          <w:szCs w:val="18"/>
          <w:lang w:val="en-US"/>
        </w:rPr>
        <w:t>ottobre</w:t>
      </w:r>
      <w:proofErr w:type="spellEnd"/>
      <w:r w:rsidR="00310D16" w:rsidRPr="00AD082D">
        <w:rPr>
          <w:b/>
          <w:sz w:val="18"/>
          <w:szCs w:val="18"/>
          <w:lang w:val="en-US"/>
        </w:rPr>
        <w:t xml:space="preserve"> 2020 n. 137)</w:t>
      </w:r>
    </w:p>
    <w:p w:rsidR="00B66A62" w:rsidRPr="00AD082D" w:rsidRDefault="00B66A62" w:rsidP="00B66A62">
      <w:pPr>
        <w:rPr>
          <w:rFonts w:ascii="Calibri" w:hAnsi="Calibri" w:cs="Calibri"/>
          <w:color w:val="000000"/>
          <w:sz w:val="21"/>
          <w:szCs w:val="21"/>
          <w:lang w:val="en-US"/>
        </w:rPr>
      </w:pPr>
      <w:r w:rsidRPr="00AD082D">
        <w:rPr>
          <w:rFonts w:ascii="Calibri" w:hAnsi="Calibri" w:cs="Calibri"/>
          <w:color w:val="000000"/>
          <w:sz w:val="21"/>
          <w:szCs w:val="21"/>
          <w:lang w:val="en-US"/>
        </w:rPr>
        <w:t xml:space="preserve"> </w:t>
      </w:r>
    </w:p>
    <w:tbl>
      <w:tblPr>
        <w:tblW w:w="0" w:type="auto"/>
        <w:tblBorders>
          <w:bottom w:val="dotted" w:sz="4" w:space="0" w:color="auto"/>
          <w:insideH w:val="dotted" w:sz="4" w:space="0" w:color="auto"/>
          <w:insideV w:val="dotted" w:sz="4" w:space="0" w:color="auto"/>
        </w:tblBorders>
        <w:tblCellMar>
          <w:left w:w="70" w:type="dxa"/>
          <w:right w:w="70" w:type="dxa"/>
        </w:tblCellMar>
        <w:tblLook w:val="0000"/>
      </w:tblPr>
      <w:tblGrid>
        <w:gridCol w:w="9778"/>
      </w:tblGrid>
      <w:tr w:rsidR="00B66A62" w:rsidRPr="00087B71" w:rsidTr="000F4EA2">
        <w:tc>
          <w:tcPr>
            <w:tcW w:w="9778" w:type="dxa"/>
          </w:tcPr>
          <w:p w:rsidR="00B66A62" w:rsidRPr="00087B71" w:rsidRDefault="00B66A62" w:rsidP="00142161">
            <w:pPr>
              <w:rPr>
                <w:rFonts w:ascii="Calibri" w:hAnsi="Calibri" w:cs="Calibri"/>
                <w:sz w:val="18"/>
                <w:szCs w:val="18"/>
              </w:rPr>
            </w:pPr>
            <w:r w:rsidRPr="00087B71">
              <w:rPr>
                <w:rFonts w:ascii="Calibri" w:hAnsi="Calibri" w:cs="Calibri"/>
                <w:sz w:val="18"/>
                <w:szCs w:val="18"/>
              </w:rPr>
              <w:t xml:space="preserve">Il   sottoscritto   </w:t>
            </w:r>
          </w:p>
        </w:tc>
      </w:tr>
    </w:tbl>
    <w:p w:rsidR="00B66A62" w:rsidRPr="00087B71" w:rsidRDefault="00B66A62" w:rsidP="00B66A62">
      <w:pPr>
        <w:rPr>
          <w:rFonts w:ascii="Calibri" w:hAnsi="Calibri" w:cs="Calibri"/>
          <w:sz w:val="18"/>
          <w:szCs w:val="18"/>
        </w:rPr>
      </w:pPr>
    </w:p>
    <w:tbl>
      <w:tblPr>
        <w:tblW w:w="0" w:type="auto"/>
        <w:tblBorders>
          <w:bottom w:val="dotted" w:sz="4" w:space="0" w:color="auto"/>
          <w:insideH w:val="single" w:sz="4" w:space="0" w:color="auto"/>
        </w:tblBorders>
        <w:tblCellMar>
          <w:left w:w="70" w:type="dxa"/>
          <w:right w:w="70" w:type="dxa"/>
        </w:tblCellMar>
        <w:tblLook w:val="0000"/>
      </w:tblPr>
      <w:tblGrid>
        <w:gridCol w:w="789"/>
        <w:gridCol w:w="4540"/>
        <w:gridCol w:w="719"/>
        <w:gridCol w:w="195"/>
        <w:gridCol w:w="484"/>
        <w:gridCol w:w="195"/>
        <w:gridCol w:w="2856"/>
      </w:tblGrid>
      <w:tr w:rsidR="00B66A62" w:rsidRPr="00087B71" w:rsidTr="004E09D9">
        <w:trPr>
          <w:cantSplit/>
        </w:trPr>
        <w:tc>
          <w:tcPr>
            <w:tcW w:w="789" w:type="dxa"/>
          </w:tcPr>
          <w:p w:rsidR="00B66A62" w:rsidRPr="00087B71" w:rsidRDefault="00B66A62" w:rsidP="00142161">
            <w:pPr>
              <w:rPr>
                <w:rFonts w:ascii="Calibri" w:hAnsi="Calibri" w:cs="Calibri"/>
                <w:sz w:val="18"/>
                <w:szCs w:val="18"/>
              </w:rPr>
            </w:pPr>
            <w:r w:rsidRPr="00087B71">
              <w:rPr>
                <w:rFonts w:ascii="Calibri" w:hAnsi="Calibri" w:cs="Calibri"/>
                <w:sz w:val="18"/>
                <w:szCs w:val="18"/>
              </w:rPr>
              <w:t xml:space="preserve">nato  a </w:t>
            </w:r>
          </w:p>
        </w:tc>
        <w:tc>
          <w:tcPr>
            <w:tcW w:w="4540" w:type="dxa"/>
          </w:tcPr>
          <w:p w:rsidR="00B66A62" w:rsidRPr="00087B71" w:rsidRDefault="00B66A62" w:rsidP="00142161">
            <w:pPr>
              <w:rPr>
                <w:rFonts w:ascii="Calibri" w:hAnsi="Calibri" w:cs="Calibri"/>
                <w:sz w:val="18"/>
                <w:szCs w:val="18"/>
              </w:rPr>
            </w:pPr>
            <w:r w:rsidRPr="00087B71">
              <w:rPr>
                <w:rFonts w:ascii="Calibri" w:hAnsi="Calibri" w:cs="Calibri"/>
                <w:sz w:val="18"/>
                <w:szCs w:val="18"/>
              </w:rPr>
              <w:t xml:space="preserve">  </w:t>
            </w:r>
          </w:p>
        </w:tc>
        <w:tc>
          <w:tcPr>
            <w:tcW w:w="719" w:type="dxa"/>
          </w:tcPr>
          <w:p w:rsidR="00B66A62" w:rsidRPr="00087B71" w:rsidRDefault="00B66A62" w:rsidP="00142161">
            <w:pPr>
              <w:rPr>
                <w:rFonts w:ascii="Calibri" w:hAnsi="Calibri" w:cs="Calibri"/>
                <w:sz w:val="18"/>
                <w:szCs w:val="18"/>
              </w:rPr>
            </w:pPr>
            <w:r w:rsidRPr="00087B71">
              <w:rPr>
                <w:rFonts w:ascii="Calibri" w:hAnsi="Calibri" w:cs="Calibri"/>
                <w:sz w:val="18"/>
                <w:szCs w:val="18"/>
              </w:rPr>
              <w:t>Prov.</w:t>
            </w:r>
          </w:p>
        </w:tc>
        <w:tc>
          <w:tcPr>
            <w:tcW w:w="195" w:type="dxa"/>
            <w:tcBorders>
              <w:top w:val="nil"/>
              <w:bottom w:val="nil"/>
            </w:tcBorders>
          </w:tcPr>
          <w:p w:rsidR="00B66A62" w:rsidRPr="00087B71" w:rsidRDefault="00B66A62" w:rsidP="00142161">
            <w:pPr>
              <w:rPr>
                <w:rFonts w:ascii="Calibri" w:hAnsi="Calibri" w:cs="Calibri"/>
                <w:sz w:val="18"/>
                <w:szCs w:val="18"/>
              </w:rPr>
            </w:pPr>
            <w:r w:rsidRPr="00087B71">
              <w:rPr>
                <w:rFonts w:ascii="Calibri" w:hAnsi="Calibri" w:cs="Calibri"/>
                <w:sz w:val="18"/>
                <w:szCs w:val="18"/>
              </w:rPr>
              <w:t xml:space="preserve">(          </w:t>
            </w:r>
          </w:p>
        </w:tc>
        <w:tc>
          <w:tcPr>
            <w:tcW w:w="484" w:type="dxa"/>
          </w:tcPr>
          <w:p w:rsidR="00B66A62" w:rsidRPr="00087B71" w:rsidRDefault="00B66A62" w:rsidP="00142161">
            <w:pPr>
              <w:rPr>
                <w:rFonts w:ascii="Calibri" w:hAnsi="Calibri" w:cs="Calibri"/>
                <w:sz w:val="18"/>
                <w:szCs w:val="18"/>
              </w:rPr>
            </w:pPr>
          </w:p>
        </w:tc>
        <w:tc>
          <w:tcPr>
            <w:tcW w:w="195" w:type="dxa"/>
            <w:tcBorders>
              <w:top w:val="nil"/>
              <w:bottom w:val="nil"/>
            </w:tcBorders>
            <w:vAlign w:val="bottom"/>
          </w:tcPr>
          <w:p w:rsidR="00B66A62" w:rsidRPr="00087B71" w:rsidRDefault="00B66A62" w:rsidP="00142161">
            <w:pPr>
              <w:jc w:val="right"/>
              <w:rPr>
                <w:rFonts w:ascii="Calibri" w:hAnsi="Calibri" w:cs="Calibri"/>
                <w:sz w:val="18"/>
                <w:szCs w:val="18"/>
              </w:rPr>
            </w:pPr>
            <w:r w:rsidRPr="00087B71">
              <w:rPr>
                <w:rFonts w:ascii="Calibri" w:hAnsi="Calibri" w:cs="Calibri"/>
                <w:sz w:val="18"/>
                <w:szCs w:val="18"/>
              </w:rPr>
              <w:t>)</w:t>
            </w:r>
          </w:p>
        </w:tc>
        <w:tc>
          <w:tcPr>
            <w:tcW w:w="2856" w:type="dxa"/>
          </w:tcPr>
          <w:p w:rsidR="00B66A62" w:rsidRPr="00087B71" w:rsidRDefault="00B66A62" w:rsidP="00142161">
            <w:pPr>
              <w:rPr>
                <w:rFonts w:ascii="Calibri" w:hAnsi="Calibri" w:cs="Calibri"/>
                <w:sz w:val="18"/>
                <w:szCs w:val="18"/>
              </w:rPr>
            </w:pPr>
            <w:r w:rsidRPr="00087B71">
              <w:rPr>
                <w:rFonts w:ascii="Calibri" w:hAnsi="Calibri" w:cs="Calibri"/>
                <w:sz w:val="18"/>
                <w:szCs w:val="18"/>
              </w:rPr>
              <w:t>il</w:t>
            </w:r>
          </w:p>
        </w:tc>
      </w:tr>
    </w:tbl>
    <w:p w:rsidR="00B66A62" w:rsidRPr="00087B71" w:rsidRDefault="00B66A62" w:rsidP="00B66A62">
      <w:pPr>
        <w:rPr>
          <w:rFonts w:ascii="Calibri" w:hAnsi="Calibri" w:cs="Calibri"/>
          <w:sz w:val="18"/>
          <w:szCs w:val="18"/>
        </w:rPr>
      </w:pPr>
    </w:p>
    <w:tbl>
      <w:tblPr>
        <w:tblW w:w="0" w:type="auto"/>
        <w:tblBorders>
          <w:bottom w:val="dotted" w:sz="4" w:space="0" w:color="auto"/>
        </w:tblBorders>
        <w:tblCellMar>
          <w:left w:w="70" w:type="dxa"/>
          <w:right w:w="70" w:type="dxa"/>
        </w:tblCellMar>
        <w:tblLook w:val="0000"/>
      </w:tblPr>
      <w:tblGrid>
        <w:gridCol w:w="1266"/>
        <w:gridCol w:w="2632"/>
        <w:gridCol w:w="698"/>
        <w:gridCol w:w="195"/>
        <w:gridCol w:w="481"/>
        <w:gridCol w:w="240"/>
        <w:gridCol w:w="2970"/>
        <w:gridCol w:w="1296"/>
      </w:tblGrid>
      <w:tr w:rsidR="00B66A62" w:rsidRPr="00310D16" w:rsidTr="004E09D9">
        <w:trPr>
          <w:cantSplit/>
        </w:trPr>
        <w:tc>
          <w:tcPr>
            <w:tcW w:w="1266" w:type="dxa"/>
          </w:tcPr>
          <w:p w:rsidR="00B66A62" w:rsidRPr="00087B71" w:rsidRDefault="00B66A62" w:rsidP="00142161">
            <w:pPr>
              <w:rPr>
                <w:rFonts w:ascii="Calibri" w:hAnsi="Calibri" w:cs="Calibri"/>
                <w:sz w:val="18"/>
                <w:szCs w:val="18"/>
              </w:rPr>
            </w:pPr>
            <w:r w:rsidRPr="00087B71">
              <w:rPr>
                <w:rFonts w:ascii="Calibri" w:hAnsi="Calibri" w:cs="Calibri"/>
                <w:sz w:val="18"/>
                <w:szCs w:val="18"/>
              </w:rPr>
              <w:t xml:space="preserve">residente in </w:t>
            </w:r>
          </w:p>
        </w:tc>
        <w:tc>
          <w:tcPr>
            <w:tcW w:w="2632" w:type="dxa"/>
          </w:tcPr>
          <w:p w:rsidR="00B66A62" w:rsidRPr="00087B71" w:rsidRDefault="00B66A62" w:rsidP="00142161">
            <w:pPr>
              <w:rPr>
                <w:rFonts w:ascii="Calibri" w:hAnsi="Calibri" w:cs="Calibri"/>
                <w:sz w:val="18"/>
                <w:szCs w:val="18"/>
              </w:rPr>
            </w:pPr>
          </w:p>
        </w:tc>
        <w:tc>
          <w:tcPr>
            <w:tcW w:w="698" w:type="dxa"/>
          </w:tcPr>
          <w:p w:rsidR="00B66A62" w:rsidRPr="00087B71" w:rsidRDefault="00B66A62" w:rsidP="00142161">
            <w:pPr>
              <w:rPr>
                <w:rFonts w:ascii="Calibri" w:hAnsi="Calibri" w:cs="Calibri"/>
                <w:sz w:val="18"/>
                <w:szCs w:val="18"/>
              </w:rPr>
            </w:pPr>
            <w:r w:rsidRPr="00087B71">
              <w:rPr>
                <w:rFonts w:ascii="Calibri" w:hAnsi="Calibri" w:cs="Calibri"/>
                <w:sz w:val="18"/>
                <w:szCs w:val="18"/>
              </w:rPr>
              <w:t xml:space="preserve">Prov.        </w:t>
            </w:r>
          </w:p>
        </w:tc>
        <w:tc>
          <w:tcPr>
            <w:tcW w:w="195" w:type="dxa"/>
            <w:tcBorders>
              <w:bottom w:val="nil"/>
            </w:tcBorders>
          </w:tcPr>
          <w:p w:rsidR="00B66A62" w:rsidRPr="00087B71" w:rsidRDefault="00B66A62" w:rsidP="00142161">
            <w:pPr>
              <w:rPr>
                <w:rFonts w:ascii="Calibri" w:hAnsi="Calibri" w:cs="Calibri"/>
                <w:sz w:val="18"/>
                <w:szCs w:val="18"/>
              </w:rPr>
            </w:pPr>
            <w:r w:rsidRPr="00087B71">
              <w:rPr>
                <w:rFonts w:ascii="Calibri" w:hAnsi="Calibri" w:cs="Calibri"/>
                <w:sz w:val="18"/>
                <w:szCs w:val="18"/>
              </w:rPr>
              <w:t xml:space="preserve">(        </w:t>
            </w:r>
          </w:p>
        </w:tc>
        <w:tc>
          <w:tcPr>
            <w:tcW w:w="481" w:type="dxa"/>
          </w:tcPr>
          <w:p w:rsidR="00B66A62" w:rsidRPr="00087B71" w:rsidRDefault="00B66A62" w:rsidP="00142161">
            <w:pPr>
              <w:rPr>
                <w:rFonts w:ascii="Calibri" w:hAnsi="Calibri" w:cs="Calibri"/>
                <w:sz w:val="18"/>
                <w:szCs w:val="18"/>
              </w:rPr>
            </w:pPr>
          </w:p>
        </w:tc>
        <w:tc>
          <w:tcPr>
            <w:tcW w:w="240" w:type="dxa"/>
            <w:tcBorders>
              <w:bottom w:val="nil"/>
            </w:tcBorders>
          </w:tcPr>
          <w:p w:rsidR="00B66A62" w:rsidRPr="00087B71" w:rsidRDefault="00B66A62" w:rsidP="00142161">
            <w:pPr>
              <w:rPr>
                <w:rFonts w:ascii="Calibri" w:hAnsi="Calibri" w:cs="Calibri"/>
                <w:sz w:val="18"/>
                <w:szCs w:val="18"/>
              </w:rPr>
            </w:pPr>
            <w:r w:rsidRPr="00087B71">
              <w:rPr>
                <w:rFonts w:ascii="Calibri" w:hAnsi="Calibri" w:cs="Calibri"/>
                <w:sz w:val="18"/>
                <w:szCs w:val="18"/>
              </w:rPr>
              <w:t>),</w:t>
            </w:r>
          </w:p>
        </w:tc>
        <w:tc>
          <w:tcPr>
            <w:tcW w:w="2970" w:type="dxa"/>
          </w:tcPr>
          <w:p w:rsidR="00B66A62" w:rsidRPr="00087B71" w:rsidRDefault="00B66A62" w:rsidP="00142161">
            <w:pPr>
              <w:rPr>
                <w:rFonts w:ascii="Calibri" w:hAnsi="Calibri" w:cs="Calibri"/>
                <w:sz w:val="18"/>
                <w:szCs w:val="18"/>
              </w:rPr>
            </w:pPr>
            <w:r w:rsidRPr="00087B71">
              <w:rPr>
                <w:rFonts w:ascii="Calibri" w:hAnsi="Calibri" w:cs="Calibri"/>
                <w:sz w:val="18"/>
                <w:szCs w:val="18"/>
              </w:rPr>
              <w:t>Via</w:t>
            </w:r>
            <w:r w:rsidR="004E09D9">
              <w:rPr>
                <w:rFonts w:ascii="Calibri" w:hAnsi="Calibri" w:cs="Calibri"/>
                <w:sz w:val="18"/>
                <w:szCs w:val="18"/>
              </w:rPr>
              <w:t xml:space="preserve"> </w:t>
            </w:r>
          </w:p>
        </w:tc>
        <w:tc>
          <w:tcPr>
            <w:tcW w:w="1296" w:type="dxa"/>
          </w:tcPr>
          <w:p w:rsidR="00B66A62" w:rsidRPr="00310D16" w:rsidRDefault="00B66A62" w:rsidP="00142161">
            <w:pPr>
              <w:rPr>
                <w:rFonts w:ascii="Calibri" w:hAnsi="Calibri" w:cs="Calibri"/>
                <w:sz w:val="18"/>
                <w:szCs w:val="18"/>
              </w:rPr>
            </w:pPr>
            <w:r w:rsidRPr="00310D16">
              <w:rPr>
                <w:rFonts w:ascii="Calibri" w:hAnsi="Calibri" w:cs="Calibri"/>
                <w:sz w:val="18"/>
                <w:szCs w:val="18"/>
              </w:rPr>
              <w:t>, n.</w:t>
            </w:r>
          </w:p>
        </w:tc>
      </w:tr>
    </w:tbl>
    <w:p w:rsidR="00B66A62" w:rsidRPr="00310D16" w:rsidRDefault="00B66A62" w:rsidP="00B66A62">
      <w:pPr>
        <w:rPr>
          <w:rFonts w:ascii="Calibri" w:hAnsi="Calibri" w:cs="Calibri"/>
          <w:sz w:val="18"/>
          <w:szCs w:val="18"/>
        </w:rPr>
      </w:pPr>
    </w:p>
    <w:tbl>
      <w:tblPr>
        <w:tblW w:w="0" w:type="auto"/>
        <w:tblBorders>
          <w:bottom w:val="dotted" w:sz="4" w:space="0" w:color="auto"/>
        </w:tblBorders>
        <w:tblCellMar>
          <w:left w:w="70" w:type="dxa"/>
          <w:right w:w="70" w:type="dxa"/>
        </w:tblCellMar>
        <w:tblLook w:val="0000"/>
      </w:tblPr>
      <w:tblGrid>
        <w:gridCol w:w="1030"/>
        <w:gridCol w:w="5400"/>
        <w:gridCol w:w="3348"/>
      </w:tblGrid>
      <w:tr w:rsidR="00B66A62" w:rsidRPr="00087B71" w:rsidTr="00142161">
        <w:trPr>
          <w:cantSplit/>
        </w:trPr>
        <w:tc>
          <w:tcPr>
            <w:tcW w:w="1030" w:type="dxa"/>
          </w:tcPr>
          <w:p w:rsidR="00B66A62" w:rsidRPr="00087B71" w:rsidRDefault="00B66A62" w:rsidP="00142161">
            <w:pPr>
              <w:rPr>
                <w:rFonts w:ascii="Calibri" w:hAnsi="Calibri" w:cs="Calibri"/>
                <w:sz w:val="18"/>
                <w:szCs w:val="18"/>
                <w:lang w:val="en-GB"/>
              </w:rPr>
            </w:pPr>
            <w:r w:rsidRPr="00310D16">
              <w:rPr>
                <w:rFonts w:ascii="Calibri" w:hAnsi="Calibri" w:cs="Calibri"/>
                <w:sz w:val="18"/>
                <w:szCs w:val="18"/>
              </w:rPr>
              <w:t>c</w:t>
            </w:r>
            <w:proofErr w:type="spellStart"/>
            <w:r w:rsidRPr="00087B71">
              <w:rPr>
                <w:rFonts w:ascii="Calibri" w:hAnsi="Calibri" w:cs="Calibri"/>
                <w:sz w:val="18"/>
                <w:szCs w:val="18"/>
                <w:lang w:val="en-GB"/>
              </w:rPr>
              <w:t>od</w:t>
            </w:r>
            <w:proofErr w:type="spellEnd"/>
            <w:r w:rsidRPr="00087B71">
              <w:rPr>
                <w:rFonts w:ascii="Calibri" w:hAnsi="Calibri" w:cs="Calibri"/>
                <w:sz w:val="18"/>
                <w:szCs w:val="18"/>
                <w:lang w:val="en-GB"/>
              </w:rPr>
              <w:t xml:space="preserve">. </w:t>
            </w:r>
            <w:proofErr w:type="spellStart"/>
            <w:r w:rsidRPr="00087B71">
              <w:rPr>
                <w:rFonts w:ascii="Calibri" w:hAnsi="Calibri" w:cs="Calibri"/>
                <w:sz w:val="18"/>
                <w:szCs w:val="18"/>
                <w:lang w:val="en-GB"/>
              </w:rPr>
              <w:t>fisc</w:t>
            </w:r>
            <w:proofErr w:type="spellEnd"/>
            <w:r w:rsidRPr="00087B71">
              <w:rPr>
                <w:rFonts w:ascii="Calibri" w:hAnsi="Calibri" w:cs="Calibri"/>
                <w:sz w:val="18"/>
                <w:szCs w:val="18"/>
                <w:lang w:val="en-GB"/>
              </w:rPr>
              <w:t xml:space="preserve">. </w:t>
            </w:r>
          </w:p>
        </w:tc>
        <w:tc>
          <w:tcPr>
            <w:tcW w:w="5400" w:type="dxa"/>
          </w:tcPr>
          <w:p w:rsidR="00B66A62" w:rsidRPr="00087B71" w:rsidRDefault="00AD082D" w:rsidP="00142161">
            <w:pPr>
              <w:rPr>
                <w:rFonts w:ascii="Calibri" w:hAnsi="Calibri" w:cs="Calibri"/>
                <w:sz w:val="18"/>
                <w:szCs w:val="18"/>
                <w:lang w:val="en-GB"/>
              </w:rPr>
            </w:pPr>
            <w:r>
              <w:rPr>
                <w:rFonts w:ascii="Calibri" w:hAnsi="Calibri" w:cs="Calibri"/>
                <w:sz w:val="18"/>
                <w:szCs w:val="18"/>
                <w:lang w:val="en-GB"/>
              </w:rPr>
              <w:t xml:space="preserve"> </w:t>
            </w:r>
          </w:p>
        </w:tc>
        <w:tc>
          <w:tcPr>
            <w:tcW w:w="3348" w:type="dxa"/>
          </w:tcPr>
          <w:p w:rsidR="00B66A62" w:rsidRPr="00AD082D" w:rsidRDefault="00B66A62" w:rsidP="00777919">
            <w:pPr>
              <w:tabs>
                <w:tab w:val="right" w:pos="3208"/>
              </w:tabs>
              <w:rPr>
                <w:rFonts w:ascii="Calibri" w:hAnsi="Calibri" w:cs="Calibri"/>
                <w:sz w:val="18"/>
                <w:szCs w:val="18"/>
              </w:rPr>
            </w:pPr>
            <w:r w:rsidRPr="00AD082D">
              <w:rPr>
                <w:rFonts w:ascii="Calibri" w:hAnsi="Calibri" w:cs="Calibri"/>
                <w:sz w:val="18"/>
                <w:szCs w:val="18"/>
              </w:rPr>
              <w:t xml:space="preserve">Tel. </w:t>
            </w:r>
            <w:r w:rsidR="00AD082D" w:rsidRPr="00AD082D">
              <w:rPr>
                <w:rFonts w:ascii="Calibri" w:hAnsi="Calibri" w:cs="Calibri"/>
                <w:sz w:val="18"/>
                <w:szCs w:val="18"/>
              </w:rPr>
              <w:t xml:space="preserve">  </w:t>
            </w:r>
            <w:r w:rsidR="00AD082D">
              <w:rPr>
                <w:rFonts w:ascii="Calibri" w:hAnsi="Calibri" w:cs="Calibri"/>
                <w:sz w:val="18"/>
                <w:szCs w:val="18"/>
              </w:rPr>
              <w:t xml:space="preserve">        </w:t>
            </w:r>
            <w:r w:rsidR="00777919">
              <w:rPr>
                <w:rFonts w:ascii="Calibri" w:hAnsi="Calibri" w:cs="Calibri"/>
                <w:sz w:val="18"/>
                <w:szCs w:val="18"/>
              </w:rPr>
              <w:tab/>
            </w:r>
          </w:p>
        </w:tc>
      </w:tr>
    </w:tbl>
    <w:p w:rsidR="000F4EA2" w:rsidRDefault="000F4EA2" w:rsidP="000F4EA2">
      <w:pPr>
        <w:tabs>
          <w:tab w:val="left" w:pos="142"/>
        </w:tabs>
        <w:rPr>
          <w:rFonts w:ascii="Calibri" w:hAnsi="Calibri" w:cs="Calibri"/>
          <w:sz w:val="18"/>
          <w:szCs w:val="18"/>
        </w:rPr>
      </w:pPr>
    </w:p>
    <w:p w:rsidR="000F4EA2" w:rsidRPr="000F4EA2" w:rsidRDefault="000F4EA2" w:rsidP="000F4EA2">
      <w:pPr>
        <w:pStyle w:val="Paragrafoelenco"/>
        <w:numPr>
          <w:ilvl w:val="0"/>
          <w:numId w:val="11"/>
        </w:numPr>
        <w:tabs>
          <w:tab w:val="left" w:pos="142"/>
        </w:tabs>
        <w:rPr>
          <w:rFonts w:ascii="Calibri" w:hAnsi="Calibri" w:cs="Calibri"/>
          <w:sz w:val="18"/>
          <w:szCs w:val="18"/>
        </w:rPr>
      </w:pPr>
      <w:r w:rsidRPr="000F4EA2">
        <w:rPr>
          <w:rFonts w:ascii="Calibri" w:hAnsi="Calibri" w:cs="Calibri"/>
          <w:sz w:val="18"/>
          <w:szCs w:val="18"/>
        </w:rPr>
        <w:t>In proprio</w:t>
      </w:r>
    </w:p>
    <w:p w:rsidR="000F4EA2" w:rsidRDefault="000F4EA2" w:rsidP="000F4EA2">
      <w:pPr>
        <w:tabs>
          <w:tab w:val="left" w:pos="142"/>
        </w:tabs>
        <w:rPr>
          <w:rFonts w:ascii="Calibri" w:hAnsi="Calibri" w:cs="Calibri"/>
          <w:sz w:val="18"/>
          <w:szCs w:val="18"/>
        </w:rPr>
      </w:pPr>
    </w:p>
    <w:p w:rsidR="000F4EA2" w:rsidRPr="000F4EA2" w:rsidRDefault="000F4EA2" w:rsidP="000F4EA2">
      <w:pPr>
        <w:pStyle w:val="Paragrafoelenco"/>
        <w:numPr>
          <w:ilvl w:val="0"/>
          <w:numId w:val="11"/>
        </w:numPr>
        <w:tabs>
          <w:tab w:val="left" w:pos="142"/>
        </w:tabs>
        <w:rPr>
          <w:rFonts w:ascii="Calibri" w:hAnsi="Calibri" w:cs="Calibri"/>
          <w:sz w:val="18"/>
          <w:szCs w:val="18"/>
        </w:rPr>
      </w:pPr>
      <w:r w:rsidRPr="000F4EA2">
        <w:rPr>
          <w:rFonts w:ascii="Calibri" w:hAnsi="Calibri" w:cs="Calibri"/>
          <w:sz w:val="18"/>
          <w:szCs w:val="18"/>
        </w:rPr>
        <w:t>Legale rappresentante di:</w:t>
      </w:r>
    </w:p>
    <w:tbl>
      <w:tblPr>
        <w:tblW w:w="0" w:type="auto"/>
        <w:tblInd w:w="70" w:type="dxa"/>
        <w:tblBorders>
          <w:bottom w:val="dotted" w:sz="4" w:space="0" w:color="auto"/>
        </w:tblBorders>
        <w:tblCellMar>
          <w:left w:w="70" w:type="dxa"/>
          <w:right w:w="70" w:type="dxa"/>
        </w:tblCellMar>
        <w:tblLook w:val="0000"/>
      </w:tblPr>
      <w:tblGrid>
        <w:gridCol w:w="9528"/>
      </w:tblGrid>
      <w:tr w:rsidR="000F4EA2" w:rsidRPr="00087B71" w:rsidTr="000F4EA2">
        <w:trPr>
          <w:trHeight w:val="256"/>
        </w:trPr>
        <w:tc>
          <w:tcPr>
            <w:tcW w:w="9528" w:type="dxa"/>
          </w:tcPr>
          <w:p w:rsidR="000F4EA2" w:rsidRPr="00087B71" w:rsidRDefault="000F4EA2" w:rsidP="000F4EA2">
            <w:pPr>
              <w:pStyle w:val="Pidipagina"/>
              <w:tabs>
                <w:tab w:val="left" w:pos="708"/>
              </w:tabs>
              <w:rPr>
                <w:rFonts w:ascii="Calibri" w:hAnsi="Calibri" w:cs="Calibri"/>
                <w:sz w:val="18"/>
                <w:szCs w:val="18"/>
              </w:rPr>
            </w:pPr>
          </w:p>
        </w:tc>
      </w:tr>
    </w:tbl>
    <w:p w:rsidR="000F4EA2" w:rsidRPr="00087B71" w:rsidRDefault="000F4EA2" w:rsidP="000F4EA2">
      <w:pPr>
        <w:pStyle w:val="Pidipagina"/>
        <w:tabs>
          <w:tab w:val="left" w:pos="708"/>
        </w:tabs>
        <w:rPr>
          <w:rFonts w:ascii="Calibri" w:hAnsi="Calibri" w:cs="Calibri"/>
          <w:sz w:val="18"/>
          <w:szCs w:val="18"/>
        </w:rPr>
      </w:pPr>
      <w:r w:rsidRPr="00087B71">
        <w:rPr>
          <w:rFonts w:ascii="Calibri" w:hAnsi="Calibri" w:cs="Calibri"/>
          <w:sz w:val="18"/>
          <w:szCs w:val="18"/>
        </w:rPr>
        <w:t xml:space="preserve">           </w:t>
      </w:r>
    </w:p>
    <w:tbl>
      <w:tblPr>
        <w:tblW w:w="0" w:type="auto"/>
        <w:tblInd w:w="70" w:type="dxa"/>
        <w:tblBorders>
          <w:bottom w:val="dotted" w:sz="4" w:space="0" w:color="auto"/>
          <w:insideV w:val="dotted" w:sz="4" w:space="0" w:color="auto"/>
        </w:tblBorders>
        <w:tblCellMar>
          <w:left w:w="70" w:type="dxa"/>
          <w:right w:w="70" w:type="dxa"/>
        </w:tblCellMar>
        <w:tblLook w:val="0000"/>
      </w:tblPr>
      <w:tblGrid>
        <w:gridCol w:w="993"/>
        <w:gridCol w:w="8715"/>
      </w:tblGrid>
      <w:tr w:rsidR="00856842" w:rsidRPr="00087B71" w:rsidTr="00856842">
        <w:tc>
          <w:tcPr>
            <w:tcW w:w="993" w:type="dxa"/>
            <w:tcBorders>
              <w:bottom w:val="nil"/>
              <w:right w:val="nil"/>
            </w:tcBorders>
          </w:tcPr>
          <w:p w:rsidR="00856842" w:rsidRPr="00087B71" w:rsidRDefault="00856842" w:rsidP="00142161">
            <w:pPr>
              <w:rPr>
                <w:rFonts w:ascii="Calibri" w:hAnsi="Calibri" w:cs="Calibri"/>
                <w:sz w:val="18"/>
                <w:szCs w:val="18"/>
              </w:rPr>
            </w:pPr>
            <w:r w:rsidRPr="00087B71">
              <w:rPr>
                <w:rFonts w:ascii="Calibri" w:hAnsi="Calibri" w:cs="Calibri"/>
                <w:sz w:val="18"/>
                <w:szCs w:val="18"/>
              </w:rPr>
              <w:t>Partita IVA</w:t>
            </w:r>
          </w:p>
        </w:tc>
        <w:tc>
          <w:tcPr>
            <w:tcW w:w="8715" w:type="dxa"/>
            <w:tcBorders>
              <w:left w:val="nil"/>
            </w:tcBorders>
          </w:tcPr>
          <w:p w:rsidR="00856842" w:rsidRPr="00087B71" w:rsidRDefault="00856842" w:rsidP="00142161">
            <w:pPr>
              <w:rPr>
                <w:rFonts w:ascii="Calibri" w:hAnsi="Calibri" w:cs="Calibri"/>
                <w:sz w:val="18"/>
                <w:szCs w:val="18"/>
              </w:rPr>
            </w:pPr>
          </w:p>
        </w:tc>
      </w:tr>
    </w:tbl>
    <w:p w:rsidR="000F4EA2" w:rsidRPr="00087B71" w:rsidRDefault="000F4EA2" w:rsidP="000F4EA2">
      <w:pPr>
        <w:rPr>
          <w:rFonts w:ascii="Calibri" w:hAnsi="Calibri" w:cs="Calibri"/>
          <w:sz w:val="18"/>
          <w:szCs w:val="18"/>
        </w:rPr>
      </w:pPr>
    </w:p>
    <w:p w:rsidR="00152A3C" w:rsidRDefault="00152A3C" w:rsidP="00B66A62">
      <w:pPr>
        <w:spacing w:line="100" w:lineRule="atLeast"/>
        <w:jc w:val="both"/>
        <w:rPr>
          <w:rFonts w:ascii="Calibri" w:hAnsi="Calibri" w:cs="Calibri"/>
          <w:color w:val="000000"/>
          <w:sz w:val="18"/>
          <w:szCs w:val="18"/>
        </w:rPr>
      </w:pPr>
    </w:p>
    <w:p w:rsidR="00B66A62" w:rsidRPr="00087B71" w:rsidRDefault="00B66A62" w:rsidP="00B66A62">
      <w:pPr>
        <w:spacing w:line="100" w:lineRule="atLeast"/>
        <w:jc w:val="both"/>
        <w:rPr>
          <w:rFonts w:ascii="Calibri" w:hAnsi="Calibri" w:cs="Calibri"/>
          <w:color w:val="000000"/>
          <w:sz w:val="18"/>
          <w:szCs w:val="18"/>
        </w:rPr>
      </w:pPr>
      <w:r w:rsidRPr="00087B71">
        <w:rPr>
          <w:rFonts w:ascii="Calibri" w:hAnsi="Calibri" w:cs="Calibri"/>
          <w:color w:val="000000"/>
          <w:sz w:val="18"/>
          <w:szCs w:val="18"/>
        </w:rPr>
        <w:t>consapevole delle sanzioni civili e penali previste dall’art. 76, DPR n. 445/2000 in caso di dichiarazioni mendaci e della decadenza dei benefici eventualmente conseguiti sulla base di dichiarazioni non veritiere di cui all’art. 75, DPR n. 445/2000</w:t>
      </w:r>
    </w:p>
    <w:p w:rsidR="00B66A62" w:rsidRPr="00087B71" w:rsidRDefault="00B66A62" w:rsidP="00B66A62">
      <w:pPr>
        <w:jc w:val="center"/>
        <w:rPr>
          <w:rFonts w:ascii="Calibri" w:hAnsi="Calibri" w:cs="Calibri"/>
          <w:sz w:val="18"/>
          <w:szCs w:val="18"/>
        </w:rPr>
      </w:pPr>
    </w:p>
    <w:p w:rsidR="00B66A62" w:rsidRPr="00087B71" w:rsidRDefault="00B66A62" w:rsidP="00B66A62">
      <w:pPr>
        <w:jc w:val="center"/>
        <w:rPr>
          <w:rFonts w:ascii="Calibri" w:hAnsi="Calibri" w:cs="Calibri"/>
          <w:sz w:val="18"/>
          <w:szCs w:val="18"/>
        </w:rPr>
      </w:pPr>
      <w:r w:rsidRPr="00087B71">
        <w:rPr>
          <w:rFonts w:ascii="Calibri" w:hAnsi="Calibri" w:cs="Calibri"/>
          <w:sz w:val="18"/>
          <w:szCs w:val="18"/>
        </w:rPr>
        <w:t xml:space="preserve">IN QUALITA’ </w:t>
      </w:r>
      <w:proofErr w:type="spellStart"/>
      <w:r w:rsidRPr="00087B71">
        <w:rPr>
          <w:rFonts w:ascii="Calibri" w:hAnsi="Calibri" w:cs="Calibri"/>
          <w:sz w:val="18"/>
          <w:szCs w:val="18"/>
        </w:rPr>
        <w:t>DI</w:t>
      </w:r>
      <w:proofErr w:type="spellEnd"/>
    </w:p>
    <w:p w:rsidR="00B66A62" w:rsidRPr="00087B71" w:rsidRDefault="00B66A62" w:rsidP="00B66A62">
      <w:pPr>
        <w:spacing w:line="360" w:lineRule="auto"/>
        <w:rPr>
          <w:rFonts w:ascii="Calibri" w:hAnsi="Calibri" w:cs="Calibri"/>
          <w:sz w:val="18"/>
          <w:szCs w:val="18"/>
        </w:rPr>
      </w:pPr>
      <w:r w:rsidRPr="00087B71">
        <w:rPr>
          <w:rFonts w:ascii="Calibri" w:hAnsi="Calibri" w:cs="Calibri"/>
          <w:sz w:val="18"/>
          <w:szCs w:val="18"/>
        </w:rPr>
        <w:t>Soggetto passivo IMU per le unità immobiliare/i sita/e nel Comune di Gubbio iscritta/e al Catasto Fabbricati al :</w:t>
      </w:r>
    </w:p>
    <w:tbl>
      <w:tblPr>
        <w:tblW w:w="0" w:type="auto"/>
        <w:tblBorders>
          <w:bottom w:val="dotted" w:sz="4" w:space="0" w:color="auto"/>
          <w:insideH w:val="dotted" w:sz="4" w:space="0" w:color="auto"/>
          <w:insideV w:val="dotted" w:sz="4" w:space="0" w:color="auto"/>
        </w:tblBorders>
        <w:tblCellMar>
          <w:left w:w="70" w:type="dxa"/>
          <w:right w:w="70" w:type="dxa"/>
        </w:tblCellMar>
        <w:tblLook w:val="0000"/>
      </w:tblPr>
      <w:tblGrid>
        <w:gridCol w:w="774"/>
        <w:gridCol w:w="1519"/>
        <w:gridCol w:w="1263"/>
        <w:gridCol w:w="1657"/>
        <w:gridCol w:w="980"/>
        <w:gridCol w:w="3585"/>
      </w:tblGrid>
      <w:tr w:rsidR="00B66A62" w:rsidRPr="00087B71" w:rsidTr="00041718">
        <w:trPr>
          <w:cantSplit/>
          <w:trHeight w:val="270"/>
        </w:trPr>
        <w:tc>
          <w:tcPr>
            <w:tcW w:w="774" w:type="dxa"/>
            <w:tcBorders>
              <w:top w:val="nil"/>
              <w:right w:val="dotted" w:sz="4" w:space="0" w:color="auto"/>
            </w:tcBorders>
            <w:vAlign w:val="bottom"/>
          </w:tcPr>
          <w:p w:rsidR="00B66A62" w:rsidRPr="00087B71" w:rsidRDefault="00B66A62" w:rsidP="00142161">
            <w:pPr>
              <w:spacing w:line="276" w:lineRule="auto"/>
              <w:rPr>
                <w:rFonts w:ascii="Calibri" w:hAnsi="Calibri" w:cs="Calibri"/>
                <w:sz w:val="18"/>
                <w:szCs w:val="18"/>
              </w:rPr>
            </w:pPr>
            <w:r w:rsidRPr="00087B71">
              <w:rPr>
                <w:rFonts w:ascii="Calibri" w:hAnsi="Calibri" w:cs="Calibri"/>
                <w:sz w:val="18"/>
                <w:szCs w:val="18"/>
              </w:rPr>
              <w:t xml:space="preserve">Foglio    </w:t>
            </w:r>
            <w:r w:rsidRPr="00087B71">
              <w:rPr>
                <w:rFonts w:ascii="Calibri" w:hAnsi="Calibri" w:cs="Calibri"/>
                <w:b/>
                <w:sz w:val="18"/>
                <w:szCs w:val="18"/>
              </w:rPr>
              <w:t xml:space="preserve">          </w:t>
            </w:r>
          </w:p>
        </w:tc>
        <w:tc>
          <w:tcPr>
            <w:tcW w:w="1519" w:type="dxa"/>
            <w:tcBorders>
              <w:top w:val="nil"/>
              <w:left w:val="dotted" w:sz="4" w:space="0" w:color="auto"/>
              <w:right w:val="dotted" w:sz="4" w:space="0" w:color="auto"/>
            </w:tcBorders>
            <w:vAlign w:val="bottom"/>
          </w:tcPr>
          <w:p w:rsidR="00B66A62" w:rsidRPr="00087B71" w:rsidRDefault="00B66A62" w:rsidP="00142161">
            <w:pPr>
              <w:spacing w:line="276" w:lineRule="auto"/>
              <w:rPr>
                <w:rFonts w:ascii="Calibri" w:hAnsi="Calibri" w:cs="Calibri"/>
                <w:sz w:val="18"/>
                <w:szCs w:val="18"/>
              </w:rPr>
            </w:pPr>
          </w:p>
        </w:tc>
        <w:tc>
          <w:tcPr>
            <w:tcW w:w="1263" w:type="dxa"/>
            <w:tcBorders>
              <w:top w:val="nil"/>
              <w:left w:val="dotted" w:sz="4" w:space="0" w:color="auto"/>
              <w:right w:val="dotted" w:sz="4" w:space="0" w:color="auto"/>
            </w:tcBorders>
            <w:vAlign w:val="bottom"/>
          </w:tcPr>
          <w:p w:rsidR="00B66A62" w:rsidRPr="00087B71" w:rsidRDefault="00B66A62" w:rsidP="00142161">
            <w:pPr>
              <w:spacing w:line="276" w:lineRule="auto"/>
              <w:rPr>
                <w:rFonts w:ascii="Calibri" w:hAnsi="Calibri" w:cs="Calibri"/>
                <w:sz w:val="18"/>
                <w:szCs w:val="18"/>
              </w:rPr>
            </w:pPr>
            <w:r w:rsidRPr="00087B71">
              <w:rPr>
                <w:rFonts w:ascii="Calibri" w:hAnsi="Calibri" w:cs="Calibri"/>
                <w:sz w:val="18"/>
                <w:szCs w:val="18"/>
              </w:rPr>
              <w:t>Particella</w:t>
            </w:r>
          </w:p>
        </w:tc>
        <w:tc>
          <w:tcPr>
            <w:tcW w:w="1657" w:type="dxa"/>
            <w:tcBorders>
              <w:top w:val="nil"/>
              <w:left w:val="dotted" w:sz="4" w:space="0" w:color="auto"/>
              <w:right w:val="dotted" w:sz="4" w:space="0" w:color="auto"/>
            </w:tcBorders>
            <w:vAlign w:val="bottom"/>
          </w:tcPr>
          <w:p w:rsidR="00B66A62" w:rsidRPr="00087B71" w:rsidRDefault="00B66A62" w:rsidP="00142161">
            <w:pPr>
              <w:spacing w:line="276" w:lineRule="auto"/>
              <w:rPr>
                <w:rFonts w:ascii="Calibri" w:hAnsi="Calibri" w:cs="Calibri"/>
                <w:sz w:val="18"/>
                <w:szCs w:val="18"/>
              </w:rPr>
            </w:pPr>
          </w:p>
        </w:tc>
        <w:tc>
          <w:tcPr>
            <w:tcW w:w="980" w:type="dxa"/>
            <w:tcBorders>
              <w:top w:val="nil"/>
              <w:left w:val="dotted" w:sz="4" w:space="0" w:color="auto"/>
              <w:right w:val="dotted" w:sz="4" w:space="0" w:color="auto"/>
            </w:tcBorders>
            <w:vAlign w:val="bottom"/>
          </w:tcPr>
          <w:p w:rsidR="00B66A62" w:rsidRPr="00087B71" w:rsidRDefault="00B66A62" w:rsidP="00142161">
            <w:pPr>
              <w:spacing w:line="276" w:lineRule="auto"/>
              <w:rPr>
                <w:rFonts w:ascii="Calibri" w:hAnsi="Calibri" w:cs="Calibri"/>
                <w:sz w:val="18"/>
                <w:szCs w:val="18"/>
              </w:rPr>
            </w:pPr>
            <w:r w:rsidRPr="00087B71">
              <w:rPr>
                <w:rFonts w:ascii="Calibri" w:hAnsi="Calibri" w:cs="Calibri"/>
                <w:sz w:val="18"/>
                <w:szCs w:val="18"/>
              </w:rPr>
              <w:t>Sub.</w:t>
            </w:r>
            <w:r w:rsidR="00041718">
              <w:rPr>
                <w:rFonts w:ascii="Calibri" w:hAnsi="Calibri" w:cs="Calibri"/>
                <w:sz w:val="18"/>
                <w:szCs w:val="18"/>
              </w:rPr>
              <w:t>/</w:t>
            </w:r>
            <w:proofErr w:type="spellStart"/>
            <w:r w:rsidR="00041718">
              <w:rPr>
                <w:rFonts w:ascii="Calibri" w:hAnsi="Calibri" w:cs="Calibri"/>
                <w:sz w:val="18"/>
                <w:szCs w:val="18"/>
              </w:rPr>
              <w:t>Sub.ni</w:t>
            </w:r>
            <w:proofErr w:type="spellEnd"/>
          </w:p>
        </w:tc>
        <w:tc>
          <w:tcPr>
            <w:tcW w:w="3585" w:type="dxa"/>
            <w:tcBorders>
              <w:top w:val="nil"/>
              <w:left w:val="dotted" w:sz="4" w:space="0" w:color="auto"/>
              <w:right w:val="nil"/>
            </w:tcBorders>
            <w:vAlign w:val="bottom"/>
          </w:tcPr>
          <w:p w:rsidR="00B66A62" w:rsidRPr="00087B71" w:rsidRDefault="00B66A62" w:rsidP="00142161">
            <w:pPr>
              <w:spacing w:line="276" w:lineRule="auto"/>
              <w:rPr>
                <w:rFonts w:ascii="Calibri" w:hAnsi="Calibri" w:cs="Calibri"/>
                <w:sz w:val="18"/>
                <w:szCs w:val="18"/>
              </w:rPr>
            </w:pPr>
          </w:p>
        </w:tc>
      </w:tr>
      <w:tr w:rsidR="00041718" w:rsidRPr="00087B71" w:rsidTr="00041718">
        <w:trPr>
          <w:cantSplit/>
          <w:trHeight w:val="270"/>
        </w:trPr>
        <w:tc>
          <w:tcPr>
            <w:tcW w:w="774" w:type="dxa"/>
            <w:vAlign w:val="bottom"/>
          </w:tcPr>
          <w:p w:rsidR="00041718" w:rsidRPr="00087B71" w:rsidRDefault="00041718" w:rsidP="00142161">
            <w:pPr>
              <w:spacing w:line="276" w:lineRule="auto"/>
              <w:rPr>
                <w:rFonts w:ascii="Calibri" w:hAnsi="Calibri" w:cs="Calibri"/>
                <w:sz w:val="18"/>
                <w:szCs w:val="18"/>
              </w:rPr>
            </w:pPr>
            <w:r w:rsidRPr="00087B71">
              <w:rPr>
                <w:rFonts w:ascii="Calibri" w:hAnsi="Calibri" w:cs="Calibri"/>
                <w:sz w:val="18"/>
                <w:szCs w:val="18"/>
              </w:rPr>
              <w:t xml:space="preserve">Foglio    </w:t>
            </w:r>
            <w:r w:rsidRPr="00087B71">
              <w:rPr>
                <w:rFonts w:ascii="Calibri" w:hAnsi="Calibri" w:cs="Calibri"/>
                <w:b/>
                <w:sz w:val="18"/>
                <w:szCs w:val="18"/>
              </w:rPr>
              <w:t xml:space="preserve">          </w:t>
            </w:r>
          </w:p>
        </w:tc>
        <w:tc>
          <w:tcPr>
            <w:tcW w:w="1519" w:type="dxa"/>
            <w:vAlign w:val="bottom"/>
          </w:tcPr>
          <w:p w:rsidR="00041718" w:rsidRPr="00087B71" w:rsidRDefault="00041718" w:rsidP="00142161">
            <w:pPr>
              <w:spacing w:line="276" w:lineRule="auto"/>
              <w:rPr>
                <w:rFonts w:ascii="Calibri" w:hAnsi="Calibri" w:cs="Calibri"/>
                <w:sz w:val="18"/>
                <w:szCs w:val="18"/>
              </w:rPr>
            </w:pPr>
          </w:p>
        </w:tc>
        <w:tc>
          <w:tcPr>
            <w:tcW w:w="1263" w:type="dxa"/>
            <w:vAlign w:val="bottom"/>
          </w:tcPr>
          <w:p w:rsidR="00041718" w:rsidRPr="00087B71" w:rsidRDefault="00041718" w:rsidP="00142161">
            <w:pPr>
              <w:spacing w:line="276" w:lineRule="auto"/>
              <w:rPr>
                <w:rFonts w:ascii="Calibri" w:hAnsi="Calibri" w:cs="Calibri"/>
                <w:sz w:val="18"/>
                <w:szCs w:val="18"/>
              </w:rPr>
            </w:pPr>
            <w:r w:rsidRPr="00087B71">
              <w:rPr>
                <w:rFonts w:ascii="Calibri" w:hAnsi="Calibri" w:cs="Calibri"/>
                <w:sz w:val="18"/>
                <w:szCs w:val="18"/>
              </w:rPr>
              <w:t>Particella</w:t>
            </w:r>
          </w:p>
        </w:tc>
        <w:tc>
          <w:tcPr>
            <w:tcW w:w="1657" w:type="dxa"/>
            <w:vAlign w:val="bottom"/>
          </w:tcPr>
          <w:p w:rsidR="00041718" w:rsidRPr="00087B71" w:rsidRDefault="00041718" w:rsidP="00142161">
            <w:pPr>
              <w:spacing w:line="276" w:lineRule="auto"/>
              <w:rPr>
                <w:rFonts w:ascii="Calibri" w:hAnsi="Calibri" w:cs="Calibri"/>
                <w:sz w:val="18"/>
                <w:szCs w:val="18"/>
              </w:rPr>
            </w:pPr>
          </w:p>
        </w:tc>
        <w:tc>
          <w:tcPr>
            <w:tcW w:w="980" w:type="dxa"/>
          </w:tcPr>
          <w:p w:rsidR="00041718" w:rsidRDefault="00041718">
            <w:r w:rsidRPr="00886A5E">
              <w:rPr>
                <w:rFonts w:ascii="Calibri" w:hAnsi="Calibri" w:cs="Calibri"/>
                <w:sz w:val="18"/>
                <w:szCs w:val="18"/>
              </w:rPr>
              <w:t>Sub./</w:t>
            </w:r>
            <w:proofErr w:type="spellStart"/>
            <w:r w:rsidRPr="00886A5E">
              <w:rPr>
                <w:rFonts w:ascii="Calibri" w:hAnsi="Calibri" w:cs="Calibri"/>
                <w:sz w:val="18"/>
                <w:szCs w:val="18"/>
              </w:rPr>
              <w:t>Sub.ni</w:t>
            </w:r>
            <w:proofErr w:type="spellEnd"/>
          </w:p>
        </w:tc>
        <w:tc>
          <w:tcPr>
            <w:tcW w:w="3585" w:type="dxa"/>
            <w:vAlign w:val="bottom"/>
          </w:tcPr>
          <w:p w:rsidR="00041718" w:rsidRPr="00087B71" w:rsidRDefault="00041718" w:rsidP="00142161">
            <w:pPr>
              <w:spacing w:line="276" w:lineRule="auto"/>
              <w:rPr>
                <w:rFonts w:ascii="Calibri" w:hAnsi="Calibri" w:cs="Calibri"/>
                <w:sz w:val="18"/>
                <w:szCs w:val="18"/>
              </w:rPr>
            </w:pPr>
          </w:p>
        </w:tc>
      </w:tr>
      <w:tr w:rsidR="00041718" w:rsidRPr="00087B71" w:rsidTr="00041718">
        <w:trPr>
          <w:cantSplit/>
          <w:trHeight w:val="270"/>
        </w:trPr>
        <w:tc>
          <w:tcPr>
            <w:tcW w:w="774" w:type="dxa"/>
            <w:vAlign w:val="bottom"/>
          </w:tcPr>
          <w:p w:rsidR="00041718" w:rsidRPr="00087B71" w:rsidRDefault="00041718" w:rsidP="00142161">
            <w:pPr>
              <w:spacing w:line="276" w:lineRule="auto"/>
              <w:rPr>
                <w:rFonts w:ascii="Calibri" w:hAnsi="Calibri" w:cs="Calibri"/>
                <w:sz w:val="18"/>
                <w:szCs w:val="18"/>
              </w:rPr>
            </w:pPr>
            <w:r w:rsidRPr="00087B71">
              <w:rPr>
                <w:rFonts w:ascii="Calibri" w:hAnsi="Calibri" w:cs="Calibri"/>
                <w:sz w:val="18"/>
                <w:szCs w:val="18"/>
              </w:rPr>
              <w:t xml:space="preserve">Foglio    </w:t>
            </w:r>
            <w:r w:rsidRPr="00087B71">
              <w:rPr>
                <w:rFonts w:ascii="Calibri" w:hAnsi="Calibri" w:cs="Calibri"/>
                <w:b/>
                <w:sz w:val="18"/>
                <w:szCs w:val="18"/>
              </w:rPr>
              <w:t xml:space="preserve">          </w:t>
            </w:r>
          </w:p>
        </w:tc>
        <w:tc>
          <w:tcPr>
            <w:tcW w:w="1519" w:type="dxa"/>
            <w:vAlign w:val="bottom"/>
          </w:tcPr>
          <w:p w:rsidR="00041718" w:rsidRPr="00087B71" w:rsidRDefault="00041718" w:rsidP="00142161">
            <w:pPr>
              <w:spacing w:line="276" w:lineRule="auto"/>
              <w:rPr>
                <w:rFonts w:ascii="Calibri" w:hAnsi="Calibri" w:cs="Calibri"/>
                <w:sz w:val="18"/>
                <w:szCs w:val="18"/>
              </w:rPr>
            </w:pPr>
          </w:p>
        </w:tc>
        <w:tc>
          <w:tcPr>
            <w:tcW w:w="1263" w:type="dxa"/>
            <w:vAlign w:val="bottom"/>
          </w:tcPr>
          <w:p w:rsidR="00041718" w:rsidRPr="00087B71" w:rsidRDefault="00041718" w:rsidP="00142161">
            <w:pPr>
              <w:spacing w:line="276" w:lineRule="auto"/>
              <w:rPr>
                <w:rFonts w:ascii="Calibri" w:hAnsi="Calibri" w:cs="Calibri"/>
                <w:sz w:val="18"/>
                <w:szCs w:val="18"/>
              </w:rPr>
            </w:pPr>
            <w:r w:rsidRPr="00087B71">
              <w:rPr>
                <w:rFonts w:ascii="Calibri" w:hAnsi="Calibri" w:cs="Calibri"/>
                <w:sz w:val="18"/>
                <w:szCs w:val="18"/>
              </w:rPr>
              <w:t>Particella</w:t>
            </w:r>
          </w:p>
        </w:tc>
        <w:tc>
          <w:tcPr>
            <w:tcW w:w="1657" w:type="dxa"/>
            <w:vAlign w:val="bottom"/>
          </w:tcPr>
          <w:p w:rsidR="00041718" w:rsidRPr="00087B71" w:rsidRDefault="00041718" w:rsidP="00142161">
            <w:pPr>
              <w:spacing w:line="276" w:lineRule="auto"/>
              <w:rPr>
                <w:rFonts w:ascii="Calibri" w:hAnsi="Calibri" w:cs="Calibri"/>
                <w:sz w:val="18"/>
                <w:szCs w:val="18"/>
              </w:rPr>
            </w:pPr>
          </w:p>
        </w:tc>
        <w:tc>
          <w:tcPr>
            <w:tcW w:w="980" w:type="dxa"/>
          </w:tcPr>
          <w:p w:rsidR="00041718" w:rsidRDefault="00041718">
            <w:r w:rsidRPr="00886A5E">
              <w:rPr>
                <w:rFonts w:ascii="Calibri" w:hAnsi="Calibri" w:cs="Calibri"/>
                <w:sz w:val="18"/>
                <w:szCs w:val="18"/>
              </w:rPr>
              <w:t>Sub./</w:t>
            </w:r>
            <w:proofErr w:type="spellStart"/>
            <w:r w:rsidRPr="00886A5E">
              <w:rPr>
                <w:rFonts w:ascii="Calibri" w:hAnsi="Calibri" w:cs="Calibri"/>
                <w:sz w:val="18"/>
                <w:szCs w:val="18"/>
              </w:rPr>
              <w:t>Sub.ni</w:t>
            </w:r>
            <w:proofErr w:type="spellEnd"/>
          </w:p>
        </w:tc>
        <w:tc>
          <w:tcPr>
            <w:tcW w:w="3585" w:type="dxa"/>
            <w:vAlign w:val="bottom"/>
          </w:tcPr>
          <w:p w:rsidR="00041718" w:rsidRPr="00087B71" w:rsidRDefault="00041718" w:rsidP="00142161">
            <w:pPr>
              <w:spacing w:line="276" w:lineRule="auto"/>
              <w:rPr>
                <w:rFonts w:ascii="Calibri" w:hAnsi="Calibri" w:cs="Calibri"/>
                <w:sz w:val="18"/>
                <w:szCs w:val="18"/>
              </w:rPr>
            </w:pPr>
          </w:p>
        </w:tc>
      </w:tr>
    </w:tbl>
    <w:p w:rsidR="00B66A62" w:rsidRPr="00087B71" w:rsidRDefault="00B66A62" w:rsidP="00B66A62">
      <w:pPr>
        <w:spacing w:line="100" w:lineRule="atLeast"/>
        <w:jc w:val="both"/>
        <w:rPr>
          <w:rFonts w:ascii="Calibri" w:hAnsi="Calibri" w:cs="Calibri"/>
          <w:color w:val="000000"/>
          <w:sz w:val="18"/>
          <w:szCs w:val="18"/>
        </w:rPr>
      </w:pPr>
    </w:p>
    <w:p w:rsidR="00B66A62" w:rsidRPr="00087B71" w:rsidRDefault="00B66A62" w:rsidP="00B66A62">
      <w:pPr>
        <w:spacing w:line="100" w:lineRule="atLeast"/>
        <w:jc w:val="both"/>
        <w:rPr>
          <w:rFonts w:ascii="Calibri" w:hAnsi="Calibri" w:cs="Calibri"/>
          <w:color w:val="000000"/>
          <w:sz w:val="18"/>
          <w:szCs w:val="18"/>
        </w:rPr>
      </w:pPr>
      <w:r w:rsidRPr="00087B71">
        <w:rPr>
          <w:rFonts w:ascii="Calibri" w:hAnsi="Calibri" w:cs="Calibri"/>
          <w:color w:val="000000"/>
          <w:sz w:val="18"/>
          <w:szCs w:val="18"/>
        </w:rPr>
        <w:t>Al fine dell’applicazione dell</w:t>
      </w:r>
      <w:r w:rsidR="00DD764E">
        <w:rPr>
          <w:rFonts w:ascii="Calibri" w:hAnsi="Calibri" w:cs="Calibri"/>
          <w:color w:val="000000"/>
          <w:sz w:val="18"/>
          <w:szCs w:val="18"/>
        </w:rPr>
        <w:t>e esenzioni previste a seguito dell’emergenza epidemiologica COVID-19</w:t>
      </w:r>
      <w:r w:rsidRPr="00087B71">
        <w:rPr>
          <w:rFonts w:ascii="Calibri" w:hAnsi="Calibri" w:cs="Calibri"/>
          <w:color w:val="000000"/>
          <w:sz w:val="18"/>
          <w:szCs w:val="18"/>
        </w:rPr>
        <w:t xml:space="preserve"> </w:t>
      </w:r>
    </w:p>
    <w:p w:rsidR="00B66A62" w:rsidRPr="00087B71" w:rsidRDefault="00B66A62" w:rsidP="00B66A62">
      <w:pPr>
        <w:rPr>
          <w:rFonts w:ascii="Calibri" w:hAnsi="Calibri" w:cs="Calibri"/>
          <w:color w:val="000000"/>
          <w:sz w:val="18"/>
          <w:szCs w:val="18"/>
        </w:rPr>
      </w:pPr>
    </w:p>
    <w:p w:rsidR="00B66A62" w:rsidRPr="00087B71" w:rsidRDefault="00B66A62" w:rsidP="00B66A62">
      <w:pPr>
        <w:spacing w:line="360" w:lineRule="auto"/>
        <w:jc w:val="center"/>
        <w:rPr>
          <w:rFonts w:ascii="Calibri" w:hAnsi="Calibri" w:cs="Calibri"/>
          <w:color w:val="000000"/>
          <w:sz w:val="18"/>
          <w:szCs w:val="18"/>
        </w:rPr>
      </w:pPr>
      <w:r w:rsidRPr="00087B71">
        <w:rPr>
          <w:rFonts w:ascii="Calibri" w:hAnsi="Calibri" w:cs="Calibri"/>
          <w:color w:val="000000"/>
          <w:sz w:val="18"/>
          <w:szCs w:val="18"/>
        </w:rPr>
        <w:t>D I C H I A R A</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7"/>
      </w:tblGrid>
      <w:tr w:rsidR="00B66A62" w:rsidRPr="00087B71" w:rsidTr="00142161">
        <w:tc>
          <w:tcPr>
            <w:tcW w:w="10237" w:type="dxa"/>
            <w:tcBorders>
              <w:top w:val="nil"/>
              <w:left w:val="nil"/>
              <w:bottom w:val="nil"/>
              <w:right w:val="nil"/>
            </w:tcBorders>
          </w:tcPr>
          <w:p w:rsidR="00FF0E3A" w:rsidRPr="00FF0E3A" w:rsidRDefault="000A1021" w:rsidP="00DD764E">
            <w:pPr>
              <w:pStyle w:val="Paragrafoelenco"/>
              <w:numPr>
                <w:ilvl w:val="0"/>
                <w:numId w:val="1"/>
              </w:numPr>
              <w:rPr>
                <w:rFonts w:ascii="Calibri" w:hAnsi="Calibri" w:cs="Calibri"/>
                <w:color w:val="000000"/>
                <w:sz w:val="20"/>
                <w:szCs w:val="20"/>
              </w:rPr>
            </w:pPr>
            <w:r>
              <w:rPr>
                <w:rFonts w:ascii="Calibri" w:hAnsi="Calibri" w:cs="Calibri"/>
                <w:color w:val="000000"/>
                <w:sz w:val="20"/>
                <w:szCs w:val="20"/>
              </w:rPr>
              <w:t xml:space="preserve">Che relativamente alle </w:t>
            </w:r>
            <w:r w:rsidR="00DD764E">
              <w:rPr>
                <w:rFonts w:ascii="Calibri" w:hAnsi="Calibri" w:cs="Calibri"/>
                <w:color w:val="000000"/>
                <w:sz w:val="20"/>
                <w:szCs w:val="20"/>
              </w:rPr>
              <w:t>un</w:t>
            </w:r>
            <w:r>
              <w:rPr>
                <w:rFonts w:ascii="Calibri" w:hAnsi="Calibri" w:cs="Calibri"/>
                <w:color w:val="000000"/>
                <w:sz w:val="20"/>
                <w:szCs w:val="20"/>
              </w:rPr>
              <w:t>ità immobiliari</w:t>
            </w:r>
            <w:r w:rsidR="00DD764E">
              <w:rPr>
                <w:rFonts w:ascii="Calibri" w:hAnsi="Calibri" w:cs="Calibri"/>
                <w:color w:val="000000"/>
                <w:sz w:val="20"/>
                <w:szCs w:val="20"/>
              </w:rPr>
              <w:t xml:space="preserve"> indicate</w:t>
            </w:r>
            <w:r>
              <w:rPr>
                <w:rFonts w:ascii="Calibri" w:hAnsi="Calibri" w:cs="Calibri"/>
                <w:color w:val="000000"/>
                <w:sz w:val="20"/>
                <w:szCs w:val="20"/>
              </w:rPr>
              <w:t xml:space="preserve"> è applicabile l’esenzione della rata di </w:t>
            </w:r>
            <w:r w:rsidR="00DD764E">
              <w:rPr>
                <w:rFonts w:ascii="Calibri" w:hAnsi="Calibri" w:cs="Calibri"/>
                <w:color w:val="000000"/>
                <w:sz w:val="20"/>
                <w:szCs w:val="20"/>
              </w:rPr>
              <w:t>ACCONTO</w:t>
            </w:r>
            <w:r w:rsidR="00FF0E3A">
              <w:rPr>
                <w:rFonts w:ascii="Calibri" w:hAnsi="Calibri" w:cs="Calibri"/>
                <w:color w:val="000000"/>
                <w:sz w:val="20"/>
                <w:szCs w:val="20"/>
              </w:rPr>
              <w:t xml:space="preserve"> IMU</w:t>
            </w:r>
            <w:r>
              <w:rPr>
                <w:rFonts w:ascii="Calibri" w:hAnsi="Calibri" w:cs="Calibri"/>
                <w:color w:val="000000"/>
                <w:sz w:val="20"/>
                <w:szCs w:val="20"/>
              </w:rPr>
              <w:t xml:space="preserve"> prevista a norma dell’</w:t>
            </w:r>
            <w:r w:rsidRPr="00FF0E3A">
              <w:rPr>
                <w:rFonts w:ascii="Calibri" w:hAnsi="Calibri" w:cs="Calibri"/>
                <w:color w:val="000000"/>
                <w:sz w:val="20"/>
                <w:szCs w:val="20"/>
              </w:rPr>
              <w:t xml:space="preserve">art. 177 </w:t>
            </w:r>
            <w:proofErr w:type="spellStart"/>
            <w:r w:rsidRPr="00FF0E3A">
              <w:rPr>
                <w:rFonts w:ascii="Calibri" w:hAnsi="Calibri" w:cs="Calibri"/>
                <w:color w:val="000000"/>
                <w:sz w:val="20"/>
                <w:szCs w:val="20"/>
              </w:rPr>
              <w:t>co</w:t>
            </w:r>
            <w:proofErr w:type="spellEnd"/>
            <w:r w:rsidRPr="00FF0E3A">
              <w:rPr>
                <w:rFonts w:ascii="Calibri" w:hAnsi="Calibri" w:cs="Calibri"/>
                <w:color w:val="000000"/>
                <w:sz w:val="20"/>
                <w:szCs w:val="20"/>
              </w:rPr>
              <w:t>. 1 lett. b D.L. 19 maggio 2020 n. 34</w:t>
            </w:r>
            <w:r w:rsidR="00FF0E3A" w:rsidRPr="00FF0E3A">
              <w:rPr>
                <w:rFonts w:ascii="Calibri" w:hAnsi="Calibri" w:cs="Calibri"/>
                <w:color w:val="000000"/>
                <w:sz w:val="20"/>
                <w:szCs w:val="20"/>
              </w:rPr>
              <w:t xml:space="preserve"> e </w:t>
            </w:r>
            <w:proofErr w:type="spellStart"/>
            <w:r w:rsidR="00FF0E3A" w:rsidRPr="00FF0E3A">
              <w:rPr>
                <w:rFonts w:ascii="Calibri" w:hAnsi="Calibri" w:cs="Calibri"/>
                <w:color w:val="000000"/>
                <w:sz w:val="20"/>
                <w:szCs w:val="20"/>
              </w:rPr>
              <w:t>ss.mm.ii.</w:t>
            </w:r>
            <w:proofErr w:type="spellEnd"/>
          </w:p>
        </w:tc>
      </w:tr>
      <w:tr w:rsidR="00B66A62" w:rsidRPr="00087B71" w:rsidTr="00142161">
        <w:tc>
          <w:tcPr>
            <w:tcW w:w="10237" w:type="dxa"/>
            <w:tcBorders>
              <w:top w:val="nil"/>
              <w:left w:val="nil"/>
              <w:bottom w:val="nil"/>
              <w:right w:val="nil"/>
            </w:tcBorders>
          </w:tcPr>
          <w:p w:rsidR="00FF0E3A" w:rsidRDefault="00FF0E3A" w:rsidP="00FF0E3A">
            <w:pPr>
              <w:pStyle w:val="Paragrafoelenco"/>
              <w:numPr>
                <w:ilvl w:val="0"/>
                <w:numId w:val="1"/>
              </w:numPr>
              <w:rPr>
                <w:rFonts w:ascii="Calibri" w:hAnsi="Calibri" w:cs="Calibri"/>
                <w:color w:val="000000"/>
                <w:sz w:val="20"/>
                <w:szCs w:val="20"/>
              </w:rPr>
            </w:pPr>
            <w:r w:rsidRPr="00FF0E3A">
              <w:rPr>
                <w:rFonts w:ascii="Calibri" w:hAnsi="Calibri" w:cs="Calibri"/>
                <w:color w:val="000000"/>
                <w:sz w:val="20"/>
                <w:szCs w:val="20"/>
              </w:rPr>
              <w:t>Che relativamente alle unità immobiliari</w:t>
            </w:r>
            <w:r w:rsidR="00DD764E">
              <w:rPr>
                <w:rFonts w:ascii="Calibri" w:hAnsi="Calibri" w:cs="Calibri"/>
                <w:color w:val="000000"/>
                <w:sz w:val="20"/>
                <w:szCs w:val="20"/>
              </w:rPr>
              <w:t xml:space="preserve"> indicate</w:t>
            </w:r>
            <w:r w:rsidRPr="00FF0E3A">
              <w:rPr>
                <w:rFonts w:ascii="Calibri" w:hAnsi="Calibri" w:cs="Calibri"/>
                <w:color w:val="000000"/>
                <w:sz w:val="20"/>
                <w:szCs w:val="20"/>
              </w:rPr>
              <w:t xml:space="preserve"> è applicabile l’esenzione della rata del </w:t>
            </w:r>
            <w:r w:rsidR="00DD764E">
              <w:rPr>
                <w:rFonts w:ascii="Calibri" w:hAnsi="Calibri" w:cs="Calibri"/>
                <w:color w:val="000000"/>
                <w:sz w:val="20"/>
                <w:szCs w:val="20"/>
              </w:rPr>
              <w:t>SALDO</w:t>
            </w:r>
            <w:r w:rsidRPr="00FF0E3A">
              <w:rPr>
                <w:rFonts w:ascii="Calibri" w:hAnsi="Calibri" w:cs="Calibri"/>
                <w:color w:val="000000"/>
                <w:sz w:val="20"/>
                <w:szCs w:val="20"/>
              </w:rPr>
              <w:t xml:space="preserve"> IMU prevista a norma dell’</w:t>
            </w:r>
            <w:r w:rsidRPr="00FF0E3A">
              <w:rPr>
                <w:b/>
                <w:sz w:val="18"/>
                <w:szCs w:val="18"/>
              </w:rPr>
              <w:t xml:space="preserve"> </w:t>
            </w:r>
            <w:r>
              <w:rPr>
                <w:b/>
                <w:sz w:val="18"/>
                <w:szCs w:val="18"/>
              </w:rPr>
              <w:t xml:space="preserve">art. </w:t>
            </w:r>
            <w:r w:rsidRPr="00FF0E3A">
              <w:rPr>
                <w:b/>
                <w:sz w:val="18"/>
                <w:szCs w:val="18"/>
              </w:rPr>
              <w:t>78 D.L. 14 agosto 2020 n. 104</w:t>
            </w:r>
            <w:r w:rsidR="00DD764E">
              <w:rPr>
                <w:b/>
                <w:sz w:val="18"/>
                <w:szCs w:val="18"/>
              </w:rPr>
              <w:t xml:space="preserve"> o dell’a</w:t>
            </w:r>
            <w:r w:rsidRPr="00FF0E3A">
              <w:rPr>
                <w:b/>
                <w:sz w:val="18"/>
                <w:szCs w:val="18"/>
              </w:rPr>
              <w:t>rt. 9 D.L. 28 ottobre 2020 n. 137</w:t>
            </w:r>
            <w:r w:rsidR="00DD764E">
              <w:rPr>
                <w:b/>
                <w:sz w:val="18"/>
                <w:szCs w:val="18"/>
              </w:rPr>
              <w:t xml:space="preserve"> </w:t>
            </w:r>
            <w:r w:rsidR="00DD764E" w:rsidRPr="00DD764E">
              <w:rPr>
                <w:rFonts w:ascii="Calibri" w:hAnsi="Calibri" w:cs="Calibri"/>
                <w:color w:val="000000"/>
                <w:sz w:val="20"/>
                <w:szCs w:val="20"/>
              </w:rPr>
              <w:t>ciascuno per il proprio ambito di applicazione</w:t>
            </w:r>
            <w:r w:rsidR="00DD764E">
              <w:rPr>
                <w:rFonts w:ascii="Calibri" w:hAnsi="Calibri" w:cs="Calibri"/>
                <w:color w:val="000000"/>
                <w:sz w:val="20"/>
                <w:szCs w:val="20"/>
              </w:rPr>
              <w:t>.</w:t>
            </w:r>
          </w:p>
          <w:p w:rsidR="00DD764E" w:rsidRDefault="00DD764E" w:rsidP="00DD764E">
            <w:pPr>
              <w:ind w:left="360"/>
              <w:rPr>
                <w:rFonts w:ascii="Calibri" w:hAnsi="Calibri" w:cs="Calibri"/>
                <w:color w:val="000000"/>
                <w:sz w:val="20"/>
                <w:szCs w:val="20"/>
              </w:rPr>
            </w:pPr>
          </w:p>
          <w:p w:rsidR="00DD764E" w:rsidRDefault="00DD764E" w:rsidP="00DD764E">
            <w:pPr>
              <w:pStyle w:val="Paragrafoelenco"/>
              <w:numPr>
                <w:ilvl w:val="0"/>
                <w:numId w:val="7"/>
              </w:numPr>
              <w:rPr>
                <w:rFonts w:ascii="Calibri" w:hAnsi="Calibri" w:cs="Calibri"/>
                <w:color w:val="000000"/>
                <w:sz w:val="20"/>
                <w:szCs w:val="20"/>
              </w:rPr>
            </w:pPr>
            <w:r>
              <w:rPr>
                <w:rFonts w:ascii="Calibri" w:hAnsi="Calibri" w:cs="Calibri"/>
                <w:color w:val="000000"/>
                <w:sz w:val="20"/>
                <w:szCs w:val="20"/>
              </w:rPr>
              <w:t>Che le sopra citate unità immobiliari sono utilizzate per la seguente attività:</w:t>
            </w:r>
          </w:p>
          <w:tbl>
            <w:tblPr>
              <w:tblStyle w:val="Grigliatabella"/>
              <w:tblW w:w="0" w:type="auto"/>
              <w:tblInd w:w="720" w:type="dxa"/>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tblPr>
            <w:tblGrid>
              <w:gridCol w:w="1440"/>
              <w:gridCol w:w="7861"/>
            </w:tblGrid>
            <w:tr w:rsidR="00856842" w:rsidTr="00856842">
              <w:tc>
                <w:tcPr>
                  <w:tcW w:w="9301" w:type="dxa"/>
                  <w:gridSpan w:val="2"/>
                  <w:tcBorders>
                    <w:top w:val="nil"/>
                    <w:bottom w:val="dotted" w:sz="4" w:space="0" w:color="auto"/>
                  </w:tcBorders>
                </w:tcPr>
                <w:p w:rsidR="00856842" w:rsidRDefault="00856842" w:rsidP="00152A3C">
                  <w:pPr>
                    <w:pStyle w:val="Paragrafoelenco"/>
                    <w:ind w:left="0"/>
                    <w:rPr>
                      <w:rFonts w:ascii="Calibri" w:hAnsi="Calibri" w:cs="Calibri"/>
                      <w:color w:val="000000"/>
                      <w:sz w:val="20"/>
                      <w:szCs w:val="20"/>
                    </w:rPr>
                  </w:pPr>
                </w:p>
              </w:tc>
            </w:tr>
            <w:tr w:rsidR="00856842" w:rsidTr="00856842">
              <w:tc>
                <w:tcPr>
                  <w:tcW w:w="1440" w:type="dxa"/>
                  <w:tcBorders>
                    <w:top w:val="dotted" w:sz="4" w:space="0" w:color="auto"/>
                    <w:bottom w:val="nil"/>
                    <w:right w:val="nil"/>
                  </w:tcBorders>
                </w:tcPr>
                <w:p w:rsidR="00856842" w:rsidRDefault="00856842" w:rsidP="00AD082D">
                  <w:pPr>
                    <w:pStyle w:val="Paragrafoelenco"/>
                    <w:ind w:left="-85"/>
                    <w:rPr>
                      <w:rFonts w:ascii="Calibri" w:hAnsi="Calibri" w:cs="Calibri"/>
                      <w:color w:val="000000"/>
                      <w:sz w:val="20"/>
                      <w:szCs w:val="20"/>
                    </w:rPr>
                  </w:pPr>
                  <w:r>
                    <w:rPr>
                      <w:rFonts w:ascii="Calibri" w:hAnsi="Calibri" w:cs="Calibri"/>
                      <w:color w:val="000000"/>
                      <w:sz w:val="20"/>
                      <w:szCs w:val="20"/>
                    </w:rPr>
                    <w:t>Codice ATECO</w:t>
                  </w:r>
                  <w:r w:rsidR="00AD082D">
                    <w:rPr>
                      <w:rFonts w:ascii="Calibri" w:hAnsi="Calibri" w:cs="Calibri"/>
                      <w:color w:val="000000"/>
                      <w:sz w:val="20"/>
                      <w:szCs w:val="20"/>
                    </w:rPr>
                    <w:t>:</w:t>
                  </w:r>
                </w:p>
              </w:tc>
              <w:tc>
                <w:tcPr>
                  <w:tcW w:w="7861" w:type="dxa"/>
                  <w:tcBorders>
                    <w:top w:val="dotted" w:sz="4" w:space="0" w:color="auto"/>
                    <w:left w:val="nil"/>
                  </w:tcBorders>
                </w:tcPr>
                <w:p w:rsidR="00856842" w:rsidRDefault="00856842" w:rsidP="00152A3C">
                  <w:pPr>
                    <w:pStyle w:val="Paragrafoelenco"/>
                    <w:ind w:left="0"/>
                    <w:rPr>
                      <w:rFonts w:ascii="Calibri" w:hAnsi="Calibri" w:cs="Calibri"/>
                      <w:color w:val="000000"/>
                      <w:sz w:val="20"/>
                      <w:szCs w:val="20"/>
                    </w:rPr>
                  </w:pPr>
                </w:p>
              </w:tc>
            </w:tr>
          </w:tbl>
          <w:p w:rsidR="00152A3C" w:rsidRPr="00DD764E" w:rsidRDefault="00152A3C" w:rsidP="00152A3C">
            <w:pPr>
              <w:pStyle w:val="Paragrafoelenco"/>
              <w:rPr>
                <w:rFonts w:ascii="Calibri" w:hAnsi="Calibri" w:cs="Calibri"/>
                <w:color w:val="000000"/>
                <w:sz w:val="20"/>
                <w:szCs w:val="20"/>
              </w:rPr>
            </w:pPr>
          </w:p>
          <w:p w:rsidR="00FF0E3A" w:rsidRPr="00152A3C" w:rsidRDefault="00152A3C" w:rsidP="00152A3C">
            <w:pPr>
              <w:pStyle w:val="Paragrafoelenco"/>
              <w:numPr>
                <w:ilvl w:val="0"/>
                <w:numId w:val="7"/>
              </w:numPr>
              <w:spacing w:line="360" w:lineRule="auto"/>
              <w:jc w:val="both"/>
              <w:rPr>
                <w:rFonts w:ascii="Calibri" w:hAnsi="Calibri" w:cs="Calibri"/>
                <w:color w:val="000000"/>
                <w:sz w:val="20"/>
                <w:szCs w:val="20"/>
              </w:rPr>
            </w:pPr>
            <w:r>
              <w:rPr>
                <w:rFonts w:ascii="Calibri" w:hAnsi="Calibri" w:cs="Calibri"/>
                <w:color w:val="000000"/>
                <w:sz w:val="20"/>
                <w:szCs w:val="20"/>
              </w:rPr>
              <w:t>Che la suddetta attività è svolta dal proprietario degli immobili</w:t>
            </w:r>
          </w:p>
          <w:p w:rsidR="00FF0E3A" w:rsidRPr="00F354CD" w:rsidRDefault="00FF0E3A" w:rsidP="00FF0E3A">
            <w:pPr>
              <w:spacing w:line="360" w:lineRule="auto"/>
              <w:jc w:val="both"/>
              <w:rPr>
                <w:rFonts w:ascii="Calibri" w:hAnsi="Calibri" w:cs="Calibri"/>
                <w:color w:val="000000"/>
                <w:sz w:val="20"/>
                <w:szCs w:val="20"/>
              </w:rPr>
            </w:pPr>
          </w:p>
        </w:tc>
      </w:tr>
    </w:tbl>
    <w:p w:rsidR="00B66A62" w:rsidRPr="00087B71" w:rsidRDefault="00B66A62" w:rsidP="00B66A62">
      <w:pPr>
        <w:spacing w:line="360" w:lineRule="auto"/>
        <w:rPr>
          <w:rFonts w:ascii="Calibri" w:hAnsi="Calibri" w:cs="Calibri"/>
          <w:color w:val="000000"/>
          <w:sz w:val="18"/>
          <w:szCs w:val="18"/>
        </w:rPr>
      </w:pPr>
      <w:r w:rsidRPr="00087B71">
        <w:rPr>
          <w:rFonts w:ascii="Calibri" w:hAnsi="Calibri" w:cs="Calibri"/>
          <w:color w:val="000000"/>
          <w:sz w:val="18"/>
          <w:szCs w:val="18"/>
        </w:rPr>
        <w:t>Allegati :</w:t>
      </w:r>
      <w:r>
        <w:rPr>
          <w:rFonts w:ascii="Calibri" w:hAnsi="Calibri" w:cs="Calibri"/>
          <w:color w:val="000000"/>
          <w:sz w:val="18"/>
          <w:szCs w:val="18"/>
        </w:rPr>
        <w:t xml:space="preserve"> </w:t>
      </w:r>
      <w:r w:rsidRPr="00087B71">
        <w:rPr>
          <w:rFonts w:ascii="Calibri" w:hAnsi="Calibri" w:cs="Calibri"/>
          <w:color w:val="000000"/>
          <w:sz w:val="18"/>
          <w:szCs w:val="18"/>
        </w:rPr>
        <w:t xml:space="preserve"> </w:t>
      </w:r>
      <w:r>
        <w:rPr>
          <w:rFonts w:ascii="Calibri" w:hAnsi="Calibri" w:cs="Calibri"/>
          <w:color w:val="000000"/>
          <w:sz w:val="18"/>
          <w:szCs w:val="18"/>
        </w:rPr>
        <w:t xml:space="preserve">- </w:t>
      </w:r>
      <w:r w:rsidRPr="00087B71">
        <w:rPr>
          <w:rFonts w:ascii="Calibri" w:hAnsi="Calibri" w:cs="Calibri"/>
          <w:color w:val="000000"/>
          <w:sz w:val="18"/>
          <w:szCs w:val="18"/>
        </w:rPr>
        <w:t>copia documento di identità in corso di validità del dichiarante</w:t>
      </w:r>
      <w:r>
        <w:rPr>
          <w:rFonts w:ascii="Calibri" w:hAnsi="Calibri" w:cs="Calibri"/>
          <w:color w:val="000000"/>
          <w:sz w:val="18"/>
          <w:szCs w:val="18"/>
        </w:rPr>
        <w:tab/>
      </w:r>
    </w:p>
    <w:tbl>
      <w:tblPr>
        <w:tblW w:w="9958" w:type="dxa"/>
        <w:tblLook w:val="04A0"/>
      </w:tblPr>
      <w:tblGrid>
        <w:gridCol w:w="817"/>
        <w:gridCol w:w="1701"/>
        <w:gridCol w:w="1985"/>
        <w:gridCol w:w="5455"/>
      </w:tblGrid>
      <w:tr w:rsidR="00B66A62" w:rsidRPr="00087B71" w:rsidTr="0071559E">
        <w:trPr>
          <w:gridAfter w:val="2"/>
          <w:wAfter w:w="7440" w:type="dxa"/>
          <w:trHeight w:val="217"/>
        </w:trPr>
        <w:tc>
          <w:tcPr>
            <w:tcW w:w="817" w:type="dxa"/>
          </w:tcPr>
          <w:p w:rsidR="00B66A62" w:rsidRPr="00087B71" w:rsidRDefault="00B66A62" w:rsidP="0071559E">
            <w:pPr>
              <w:spacing w:line="360" w:lineRule="auto"/>
              <w:rPr>
                <w:rFonts w:ascii="Calibri" w:hAnsi="Calibri" w:cs="Calibri"/>
                <w:color w:val="000000"/>
                <w:sz w:val="18"/>
                <w:szCs w:val="18"/>
              </w:rPr>
            </w:pPr>
            <w:r w:rsidRPr="00087B71">
              <w:rPr>
                <w:rFonts w:ascii="Calibri" w:hAnsi="Calibri" w:cs="Calibri"/>
                <w:color w:val="000000"/>
                <w:sz w:val="18"/>
                <w:szCs w:val="18"/>
              </w:rPr>
              <w:t xml:space="preserve">Data        </w:t>
            </w:r>
          </w:p>
        </w:tc>
        <w:tc>
          <w:tcPr>
            <w:tcW w:w="1701" w:type="dxa"/>
            <w:tcBorders>
              <w:bottom w:val="dotted" w:sz="4" w:space="0" w:color="auto"/>
            </w:tcBorders>
          </w:tcPr>
          <w:p w:rsidR="00B66A62" w:rsidRPr="00AD082D" w:rsidRDefault="00B66A62" w:rsidP="00142161">
            <w:pPr>
              <w:spacing w:line="360" w:lineRule="auto"/>
              <w:rPr>
                <w:rFonts w:ascii="Calibri" w:hAnsi="Calibri" w:cs="Calibri"/>
                <w:color w:val="000000"/>
                <w:sz w:val="18"/>
                <w:szCs w:val="18"/>
                <w:u w:val="single"/>
              </w:rPr>
            </w:pPr>
          </w:p>
        </w:tc>
      </w:tr>
      <w:tr w:rsidR="00B66A62" w:rsidRPr="00087B71" w:rsidTr="00142161">
        <w:tblPrEx>
          <w:tblBorders>
            <w:bottom w:val="dotted" w:sz="4" w:space="0" w:color="auto"/>
          </w:tblBorders>
        </w:tblPrEx>
        <w:trPr>
          <w:gridBefore w:val="3"/>
          <w:wBefore w:w="4503" w:type="dxa"/>
          <w:trHeight w:val="404"/>
        </w:trPr>
        <w:tc>
          <w:tcPr>
            <w:tcW w:w="5455" w:type="dxa"/>
            <w:tcBorders>
              <w:bottom w:val="nil"/>
            </w:tcBorders>
          </w:tcPr>
          <w:p w:rsidR="00B66A62" w:rsidRPr="00087B71" w:rsidRDefault="00B66A62" w:rsidP="00142161">
            <w:pPr>
              <w:spacing w:line="360" w:lineRule="auto"/>
              <w:jc w:val="center"/>
              <w:rPr>
                <w:rFonts w:ascii="Calibri" w:hAnsi="Calibri" w:cs="Calibri"/>
                <w:color w:val="000000"/>
                <w:sz w:val="18"/>
                <w:szCs w:val="18"/>
              </w:rPr>
            </w:pPr>
            <w:r w:rsidRPr="00087B71">
              <w:rPr>
                <w:rFonts w:ascii="Calibri" w:hAnsi="Calibri" w:cs="Calibri"/>
                <w:color w:val="000000"/>
                <w:sz w:val="18"/>
                <w:szCs w:val="18"/>
              </w:rPr>
              <w:t>Firma del/la dichiarante</w:t>
            </w:r>
          </w:p>
        </w:tc>
      </w:tr>
      <w:tr w:rsidR="00B66A62" w:rsidRPr="00087B71" w:rsidTr="00142161">
        <w:tblPrEx>
          <w:tblBorders>
            <w:bottom w:val="dotted" w:sz="4" w:space="0" w:color="auto"/>
          </w:tblBorders>
        </w:tblPrEx>
        <w:trPr>
          <w:gridBefore w:val="3"/>
          <w:wBefore w:w="4503" w:type="dxa"/>
          <w:trHeight w:val="321"/>
        </w:trPr>
        <w:tc>
          <w:tcPr>
            <w:tcW w:w="5455" w:type="dxa"/>
            <w:tcBorders>
              <w:bottom w:val="dotted" w:sz="4" w:space="0" w:color="auto"/>
            </w:tcBorders>
          </w:tcPr>
          <w:p w:rsidR="00B66A62" w:rsidRPr="00087B71" w:rsidRDefault="00B66A62" w:rsidP="00142161">
            <w:pPr>
              <w:spacing w:line="360" w:lineRule="auto"/>
              <w:jc w:val="center"/>
              <w:rPr>
                <w:rFonts w:ascii="Calibri" w:hAnsi="Calibri" w:cs="Calibri"/>
                <w:color w:val="000000"/>
                <w:sz w:val="18"/>
                <w:szCs w:val="18"/>
              </w:rPr>
            </w:pPr>
          </w:p>
        </w:tc>
      </w:tr>
    </w:tbl>
    <w:p w:rsidR="00B66A62" w:rsidRDefault="00B66A62" w:rsidP="00B66A62">
      <w:pPr>
        <w:rPr>
          <w:sz w:val="22"/>
          <w:szCs w:val="22"/>
        </w:rPr>
      </w:pPr>
    </w:p>
    <w:p w:rsidR="0071559E" w:rsidRDefault="0071559E" w:rsidP="00B66A62">
      <w:pPr>
        <w:jc w:val="center"/>
        <w:rPr>
          <w:rFonts w:ascii="Arial" w:hAnsi="Arial" w:cs="Arial"/>
          <w:b/>
          <w:sz w:val="14"/>
          <w:szCs w:val="14"/>
        </w:rPr>
      </w:pPr>
    </w:p>
    <w:p w:rsidR="0071559E" w:rsidRDefault="0071559E" w:rsidP="00B66A62">
      <w:pPr>
        <w:jc w:val="center"/>
        <w:rPr>
          <w:rFonts w:ascii="Arial" w:hAnsi="Arial" w:cs="Arial"/>
          <w:b/>
          <w:sz w:val="14"/>
          <w:szCs w:val="14"/>
        </w:rPr>
      </w:pPr>
    </w:p>
    <w:p w:rsidR="0071559E" w:rsidRDefault="0071559E" w:rsidP="00B66A62">
      <w:pPr>
        <w:jc w:val="center"/>
        <w:rPr>
          <w:rFonts w:ascii="Arial" w:hAnsi="Arial" w:cs="Arial"/>
          <w:b/>
          <w:sz w:val="14"/>
          <w:szCs w:val="14"/>
        </w:rPr>
      </w:pPr>
    </w:p>
    <w:p w:rsidR="0071559E" w:rsidRDefault="0071559E" w:rsidP="00B66A62">
      <w:pPr>
        <w:jc w:val="center"/>
        <w:rPr>
          <w:rFonts w:ascii="Arial" w:hAnsi="Arial" w:cs="Arial"/>
          <w:b/>
          <w:sz w:val="14"/>
          <w:szCs w:val="14"/>
        </w:rPr>
      </w:pPr>
    </w:p>
    <w:p w:rsidR="0071559E" w:rsidRDefault="0071559E" w:rsidP="00B66A62">
      <w:pPr>
        <w:jc w:val="center"/>
        <w:rPr>
          <w:rFonts w:ascii="Arial" w:hAnsi="Arial" w:cs="Arial"/>
          <w:b/>
          <w:sz w:val="14"/>
          <w:szCs w:val="14"/>
        </w:rPr>
      </w:pPr>
    </w:p>
    <w:p w:rsidR="0071559E" w:rsidRDefault="0071559E" w:rsidP="00B66A62">
      <w:pPr>
        <w:jc w:val="center"/>
        <w:rPr>
          <w:rFonts w:ascii="Arial" w:hAnsi="Arial" w:cs="Arial"/>
          <w:b/>
          <w:sz w:val="14"/>
          <w:szCs w:val="14"/>
        </w:rPr>
      </w:pPr>
    </w:p>
    <w:p w:rsidR="0071559E" w:rsidRDefault="0071559E" w:rsidP="00B66A62">
      <w:pPr>
        <w:jc w:val="center"/>
        <w:rPr>
          <w:rFonts w:ascii="Arial" w:hAnsi="Arial" w:cs="Arial"/>
          <w:b/>
          <w:sz w:val="14"/>
          <w:szCs w:val="14"/>
        </w:rPr>
      </w:pPr>
    </w:p>
    <w:p w:rsidR="0071559E" w:rsidRDefault="0071559E" w:rsidP="00B66A62">
      <w:pPr>
        <w:jc w:val="center"/>
        <w:rPr>
          <w:rFonts w:ascii="Arial" w:hAnsi="Arial" w:cs="Arial"/>
          <w:b/>
          <w:sz w:val="14"/>
          <w:szCs w:val="14"/>
        </w:rPr>
      </w:pPr>
    </w:p>
    <w:p w:rsidR="0071559E" w:rsidRDefault="0071559E" w:rsidP="00B66A62">
      <w:pPr>
        <w:jc w:val="center"/>
        <w:rPr>
          <w:rFonts w:ascii="Arial" w:hAnsi="Arial" w:cs="Arial"/>
          <w:b/>
          <w:sz w:val="14"/>
          <w:szCs w:val="14"/>
        </w:rPr>
      </w:pPr>
    </w:p>
    <w:p w:rsidR="00B66A62" w:rsidRDefault="00B66A62" w:rsidP="00B66A62">
      <w:pPr>
        <w:jc w:val="center"/>
        <w:rPr>
          <w:rFonts w:ascii="Arial" w:hAnsi="Arial" w:cs="Arial"/>
          <w:b/>
          <w:sz w:val="14"/>
          <w:szCs w:val="14"/>
        </w:rPr>
      </w:pPr>
      <w:r w:rsidRPr="00002191">
        <w:rPr>
          <w:rFonts w:ascii="Arial" w:hAnsi="Arial" w:cs="Arial"/>
          <w:b/>
          <w:sz w:val="14"/>
          <w:szCs w:val="14"/>
        </w:rPr>
        <w:t>Informazioni obbligatorie in materia di protezione dei dati personali</w:t>
      </w:r>
    </w:p>
    <w:p w:rsidR="00B66A62" w:rsidRPr="00002191" w:rsidRDefault="00B66A62" w:rsidP="00B66A62">
      <w:pPr>
        <w:jc w:val="center"/>
        <w:rPr>
          <w:rFonts w:ascii="Arial" w:hAnsi="Arial" w:cs="Arial"/>
          <w:sz w:val="14"/>
          <w:szCs w:val="14"/>
        </w:rPr>
      </w:pPr>
    </w:p>
    <w:p w:rsidR="00B66A62" w:rsidRPr="00002191" w:rsidRDefault="00B66A62" w:rsidP="00B66A62">
      <w:pPr>
        <w:rPr>
          <w:rFonts w:ascii="Arial" w:hAnsi="Arial" w:cs="Arial"/>
          <w:b/>
          <w:sz w:val="14"/>
          <w:szCs w:val="14"/>
        </w:rPr>
      </w:pPr>
      <w:r w:rsidRPr="00002191">
        <w:rPr>
          <w:rFonts w:ascii="Arial" w:hAnsi="Arial" w:cs="Arial"/>
          <w:b/>
          <w:sz w:val="14"/>
          <w:szCs w:val="14"/>
        </w:rPr>
        <w:t xml:space="preserve">Dati del titolare </w:t>
      </w:r>
    </w:p>
    <w:p w:rsidR="00B66A62" w:rsidRPr="00002191" w:rsidRDefault="00B66A62" w:rsidP="00B66A62">
      <w:pPr>
        <w:jc w:val="both"/>
        <w:rPr>
          <w:rFonts w:ascii="Arial" w:hAnsi="Arial" w:cs="Arial"/>
          <w:sz w:val="14"/>
          <w:szCs w:val="14"/>
        </w:rPr>
      </w:pPr>
      <w:r w:rsidRPr="00002191">
        <w:rPr>
          <w:rFonts w:ascii="Arial" w:hAnsi="Arial" w:cs="Arial"/>
          <w:sz w:val="14"/>
          <w:szCs w:val="14"/>
        </w:rPr>
        <w:t xml:space="preserve">Il Comune di Gubbio, nell'ambito dell'esercizio funzioni che gli sono attribuiti dalla legge e dei servizi che eroga ai cittadini e alle imprese, tratta dati personali. Così essendo, è tenuto a fornire loro le informazioni che seguono ai sensi degli artt. 13 e 14 Regolamento Europeo 679/2016 (GDPR). </w:t>
      </w:r>
    </w:p>
    <w:p w:rsidR="00B66A62" w:rsidRPr="00002191" w:rsidRDefault="00B66A62" w:rsidP="00B66A62">
      <w:pPr>
        <w:jc w:val="both"/>
        <w:rPr>
          <w:rFonts w:ascii="Arial" w:hAnsi="Arial" w:cs="Arial"/>
          <w:sz w:val="14"/>
          <w:szCs w:val="14"/>
        </w:rPr>
      </w:pPr>
      <w:r w:rsidRPr="00002191">
        <w:rPr>
          <w:rFonts w:ascii="Arial" w:hAnsi="Arial" w:cs="Arial"/>
          <w:sz w:val="14"/>
          <w:szCs w:val="14"/>
        </w:rPr>
        <w:t xml:space="preserve">Il Titolare del trattamento è il Comune di Gubbio, in persona del Sindaco </w:t>
      </w:r>
      <w:proofErr w:type="spellStart"/>
      <w:r w:rsidRPr="00002191">
        <w:rPr>
          <w:rFonts w:ascii="Arial" w:hAnsi="Arial" w:cs="Arial"/>
          <w:sz w:val="14"/>
          <w:szCs w:val="14"/>
        </w:rPr>
        <w:t>p.t.</w:t>
      </w:r>
      <w:proofErr w:type="spellEnd"/>
      <w:r w:rsidRPr="00002191">
        <w:rPr>
          <w:rFonts w:ascii="Arial" w:hAnsi="Arial" w:cs="Arial"/>
          <w:sz w:val="14"/>
          <w:szCs w:val="14"/>
        </w:rPr>
        <w:t xml:space="preserve">, con sede in Gubbio, Piazza Grande, n. 9; e-mail </w:t>
      </w:r>
      <w:hyperlink r:id="rId6" w:history="1">
        <w:r w:rsidRPr="00002191">
          <w:rPr>
            <w:rStyle w:val="Collegamentoipertestuale"/>
            <w:rFonts w:ascii="Arial" w:hAnsi="Arial" w:cs="Arial"/>
            <w:sz w:val="14"/>
            <w:szCs w:val="14"/>
          </w:rPr>
          <w:t>urp@comune.gubbio.pg.it</w:t>
        </w:r>
      </w:hyperlink>
      <w:r w:rsidRPr="00002191">
        <w:rPr>
          <w:rFonts w:ascii="Arial" w:hAnsi="Arial" w:cs="Arial"/>
          <w:sz w:val="14"/>
          <w:szCs w:val="14"/>
        </w:rPr>
        <w:t xml:space="preserve">  ; pec. </w:t>
      </w:r>
      <w:hyperlink r:id="rId7" w:history="1">
        <w:r w:rsidRPr="00002191">
          <w:rPr>
            <w:rStyle w:val="Collegamentoipertestuale"/>
            <w:rFonts w:ascii="Arial" w:hAnsi="Arial" w:cs="Arial"/>
            <w:sz w:val="14"/>
            <w:szCs w:val="14"/>
          </w:rPr>
          <w:t>comune.gubbio@postacert.umbria.it</w:t>
        </w:r>
      </w:hyperlink>
      <w:r w:rsidRPr="00002191">
        <w:rPr>
          <w:rFonts w:ascii="Arial" w:hAnsi="Arial" w:cs="Arial"/>
          <w:sz w:val="14"/>
          <w:szCs w:val="14"/>
        </w:rPr>
        <w:t xml:space="preserve"> </w:t>
      </w:r>
    </w:p>
    <w:p w:rsidR="00B66A62" w:rsidRDefault="00B66A62" w:rsidP="00B66A62">
      <w:pPr>
        <w:jc w:val="both"/>
        <w:rPr>
          <w:sz w:val="14"/>
          <w:szCs w:val="14"/>
        </w:rPr>
      </w:pPr>
      <w:r w:rsidRPr="00002191">
        <w:rPr>
          <w:rFonts w:ascii="Arial" w:hAnsi="Arial" w:cs="Arial"/>
          <w:sz w:val="14"/>
          <w:szCs w:val="14"/>
        </w:rPr>
        <w:t xml:space="preserve">Il comune di Gubbio ha nominato il Responsabile per protezione dei Dati o anche Data </w:t>
      </w:r>
      <w:proofErr w:type="spellStart"/>
      <w:r w:rsidRPr="00002191">
        <w:rPr>
          <w:rFonts w:ascii="Arial" w:hAnsi="Arial" w:cs="Arial"/>
          <w:sz w:val="14"/>
          <w:szCs w:val="14"/>
        </w:rPr>
        <w:t>Protection</w:t>
      </w:r>
      <w:proofErr w:type="spellEnd"/>
      <w:r w:rsidRPr="00002191">
        <w:rPr>
          <w:rFonts w:ascii="Arial" w:hAnsi="Arial" w:cs="Arial"/>
          <w:sz w:val="14"/>
          <w:szCs w:val="14"/>
        </w:rPr>
        <w:t xml:space="preserve"> </w:t>
      </w:r>
      <w:proofErr w:type="spellStart"/>
      <w:r w:rsidRPr="00002191">
        <w:rPr>
          <w:rFonts w:ascii="Arial" w:hAnsi="Arial" w:cs="Arial"/>
          <w:sz w:val="14"/>
          <w:szCs w:val="14"/>
        </w:rPr>
        <w:t>Officer</w:t>
      </w:r>
      <w:proofErr w:type="spellEnd"/>
      <w:r w:rsidRPr="00002191">
        <w:rPr>
          <w:rFonts w:ascii="Arial" w:hAnsi="Arial" w:cs="Arial"/>
          <w:sz w:val="14"/>
          <w:szCs w:val="14"/>
        </w:rPr>
        <w:t xml:space="preserve"> (DPO), che può essere contattato all'indirizzo e-mail </w:t>
      </w:r>
      <w:hyperlink r:id="rId8" w:history="1">
        <w:r w:rsidRPr="00002191">
          <w:rPr>
            <w:rStyle w:val="Collegamentoipertestuale"/>
            <w:rFonts w:ascii="Arial" w:hAnsi="Arial" w:cs="Arial"/>
            <w:sz w:val="14"/>
            <w:szCs w:val="14"/>
          </w:rPr>
          <w:t>dpo@comune.gubbio.pg.it</w:t>
        </w:r>
      </w:hyperlink>
    </w:p>
    <w:p w:rsidR="00B66A62" w:rsidRPr="00002191" w:rsidRDefault="00B66A62" w:rsidP="00B66A62">
      <w:pPr>
        <w:jc w:val="both"/>
        <w:rPr>
          <w:rFonts w:ascii="Arial" w:hAnsi="Arial" w:cs="Arial"/>
          <w:sz w:val="14"/>
          <w:szCs w:val="14"/>
        </w:rPr>
      </w:pPr>
    </w:p>
    <w:p w:rsidR="00B66A62" w:rsidRPr="00002191" w:rsidRDefault="00B66A62" w:rsidP="00B66A62">
      <w:pPr>
        <w:numPr>
          <w:ilvl w:val="0"/>
          <w:numId w:val="2"/>
        </w:numPr>
        <w:jc w:val="both"/>
        <w:rPr>
          <w:rFonts w:ascii="Arial" w:hAnsi="Arial" w:cs="Arial"/>
          <w:b/>
          <w:sz w:val="14"/>
          <w:szCs w:val="14"/>
        </w:rPr>
      </w:pPr>
      <w:r w:rsidRPr="00002191">
        <w:rPr>
          <w:rFonts w:ascii="Arial" w:hAnsi="Arial" w:cs="Arial"/>
          <w:b/>
          <w:sz w:val="14"/>
          <w:szCs w:val="14"/>
        </w:rPr>
        <w:t>Definizioni.</w:t>
      </w:r>
    </w:p>
    <w:p w:rsidR="00B66A62" w:rsidRPr="00002191" w:rsidRDefault="00B66A62" w:rsidP="00B66A62">
      <w:pPr>
        <w:jc w:val="both"/>
        <w:rPr>
          <w:rFonts w:ascii="Arial" w:hAnsi="Arial" w:cs="Arial"/>
          <w:sz w:val="14"/>
          <w:szCs w:val="14"/>
        </w:rPr>
      </w:pPr>
      <w:r w:rsidRPr="00002191">
        <w:rPr>
          <w:rFonts w:ascii="Arial" w:hAnsi="Arial" w:cs="Arial"/>
          <w:sz w:val="14"/>
          <w:szCs w:val="14"/>
        </w:rPr>
        <w:t>Fermo restando l’integrale richiamo alle definizioni di cui all’art. 4 GDPR, ai fini delle presenti informazioni si intende per:</w:t>
      </w:r>
    </w:p>
    <w:p w:rsidR="00B66A62" w:rsidRPr="00002191" w:rsidRDefault="00B66A62" w:rsidP="00B66A62">
      <w:pPr>
        <w:jc w:val="both"/>
        <w:rPr>
          <w:rFonts w:ascii="Arial" w:hAnsi="Arial" w:cs="Arial"/>
          <w:sz w:val="14"/>
          <w:szCs w:val="14"/>
        </w:rPr>
      </w:pPr>
      <w:r w:rsidRPr="00002191">
        <w:rPr>
          <w:rFonts w:ascii="Arial" w:hAnsi="Arial" w:cs="Arial"/>
          <w:sz w:val="14"/>
          <w:szCs w:val="14"/>
        </w:rPr>
        <w:t>Trattamento: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l’interconnessione, la limitazione, la cancellazione e la distruzione;</w:t>
      </w:r>
    </w:p>
    <w:p w:rsidR="00B66A62" w:rsidRPr="00002191" w:rsidRDefault="00B66A62" w:rsidP="00B66A62">
      <w:pPr>
        <w:jc w:val="both"/>
        <w:rPr>
          <w:rFonts w:ascii="Arial" w:hAnsi="Arial" w:cs="Arial"/>
          <w:sz w:val="14"/>
          <w:szCs w:val="14"/>
        </w:rPr>
      </w:pPr>
      <w:r w:rsidRPr="00002191">
        <w:rPr>
          <w:rFonts w:ascii="Arial" w:hAnsi="Arial" w:cs="Arial"/>
          <w:sz w:val="14"/>
          <w:szCs w:val="14"/>
        </w:rPr>
        <w:t xml:space="preserve">Dato personale: qualsiasi informazione riguardante una persona fisica, identificata o identificabile ("interessato"); si considera identificabile la persona fisica che può essere identificata, direttamente o indirettamente, con particolare riferimento ad un identificativo come il nome, un numero di identificazione, dati relativi all'ubicazione, un identificativo on </w:t>
      </w:r>
      <w:proofErr w:type="spellStart"/>
      <w:r w:rsidRPr="00002191">
        <w:rPr>
          <w:rFonts w:ascii="Arial" w:hAnsi="Arial" w:cs="Arial"/>
          <w:sz w:val="14"/>
          <w:szCs w:val="14"/>
        </w:rPr>
        <w:t>line</w:t>
      </w:r>
      <w:proofErr w:type="spellEnd"/>
      <w:r w:rsidRPr="00002191">
        <w:rPr>
          <w:rFonts w:ascii="Arial" w:hAnsi="Arial" w:cs="Arial"/>
          <w:sz w:val="14"/>
          <w:szCs w:val="14"/>
        </w:rPr>
        <w:t xml:space="preserve"> o ad uno o più elementi caratteristici della sua identità fisica, fisiologica, genetica, psichica, economica, culturale e sociale; </w:t>
      </w:r>
    </w:p>
    <w:p w:rsidR="00B66A62" w:rsidRPr="00002191" w:rsidRDefault="00B66A62" w:rsidP="00B66A62">
      <w:pPr>
        <w:jc w:val="both"/>
        <w:rPr>
          <w:rFonts w:ascii="Arial" w:hAnsi="Arial" w:cs="Arial"/>
          <w:sz w:val="14"/>
          <w:szCs w:val="14"/>
        </w:rPr>
      </w:pPr>
      <w:r w:rsidRPr="00002191">
        <w:rPr>
          <w:rFonts w:ascii="Arial" w:hAnsi="Arial" w:cs="Arial"/>
          <w:sz w:val="14"/>
          <w:szCs w:val="14"/>
        </w:rPr>
        <w:t>Categorie particolari di dati: i dati personali che rivelino l'origine razziale o etnica, le opinioni politiche, le convinzioni religiose o l'appartenenza sindacale, nonché dati genetici, dati biometrici intesi a identificare in modo univoco una persona fisica, dati relativi alla salute e all'orientamento sessuale della persona;</w:t>
      </w:r>
    </w:p>
    <w:p w:rsidR="00B66A62" w:rsidRPr="00002191" w:rsidRDefault="00B66A62" w:rsidP="00B66A62">
      <w:pPr>
        <w:jc w:val="both"/>
        <w:rPr>
          <w:rFonts w:ascii="Arial" w:hAnsi="Arial" w:cs="Arial"/>
          <w:sz w:val="14"/>
          <w:szCs w:val="14"/>
        </w:rPr>
      </w:pPr>
      <w:r w:rsidRPr="00002191">
        <w:rPr>
          <w:rFonts w:ascii="Arial" w:hAnsi="Arial" w:cs="Arial"/>
          <w:sz w:val="14"/>
          <w:szCs w:val="14"/>
        </w:rPr>
        <w:t>Dato anonimo: il dato che in origine, o a seguito di trattamento, non può essere associato ad un interessato identificato o identificabile;</w:t>
      </w:r>
    </w:p>
    <w:p w:rsidR="00B66A62" w:rsidRPr="00002191" w:rsidRDefault="00B66A62" w:rsidP="00B66A62">
      <w:pPr>
        <w:jc w:val="both"/>
        <w:rPr>
          <w:rFonts w:ascii="Arial" w:hAnsi="Arial" w:cs="Arial"/>
          <w:sz w:val="14"/>
          <w:szCs w:val="14"/>
        </w:rPr>
      </w:pPr>
      <w:r w:rsidRPr="00002191">
        <w:rPr>
          <w:rFonts w:ascii="Arial" w:hAnsi="Arial" w:cs="Arial"/>
          <w:sz w:val="14"/>
          <w:szCs w:val="14"/>
        </w:rPr>
        <w:t>Interessato: la persona fisica cui si riferiscono i dati personali;</w:t>
      </w:r>
    </w:p>
    <w:p w:rsidR="00B66A62" w:rsidRPr="00002191" w:rsidRDefault="00B66A62" w:rsidP="00B66A62">
      <w:pPr>
        <w:jc w:val="both"/>
        <w:rPr>
          <w:rFonts w:ascii="Arial" w:hAnsi="Arial" w:cs="Arial"/>
          <w:sz w:val="14"/>
          <w:szCs w:val="14"/>
        </w:rPr>
      </w:pPr>
      <w:r w:rsidRPr="00002191">
        <w:rPr>
          <w:rFonts w:ascii="Arial" w:hAnsi="Arial" w:cs="Arial"/>
          <w:sz w:val="14"/>
          <w:szCs w:val="14"/>
        </w:rPr>
        <w:t>Titolare: la persona fisica o giuridica, l'autorità pubblica, il servizio o altro organismo che singolarmente o insieme ad altri, determina le finalità e i mezzi [del]  trattamento di dati personali, ivi compreso il profilo della sicurezza;</w:t>
      </w:r>
    </w:p>
    <w:p w:rsidR="00B66A62" w:rsidRPr="00002191" w:rsidRDefault="00B66A62" w:rsidP="00B66A62">
      <w:pPr>
        <w:jc w:val="both"/>
        <w:rPr>
          <w:rFonts w:ascii="Arial" w:hAnsi="Arial" w:cs="Arial"/>
          <w:sz w:val="14"/>
          <w:szCs w:val="14"/>
        </w:rPr>
      </w:pPr>
      <w:r w:rsidRPr="00002191">
        <w:rPr>
          <w:rFonts w:ascii="Arial" w:hAnsi="Arial" w:cs="Arial"/>
          <w:sz w:val="14"/>
          <w:szCs w:val="14"/>
        </w:rPr>
        <w:t xml:space="preserve">Responsabile: la persona fisica o giuridica, l'autorità pubblica, il servizio o altro organismo che tratta dati personali per conto del titolare del trattamento; </w:t>
      </w:r>
    </w:p>
    <w:p w:rsidR="00B66A62" w:rsidRDefault="00B66A62" w:rsidP="00B66A62">
      <w:pPr>
        <w:jc w:val="both"/>
        <w:rPr>
          <w:rFonts w:ascii="Arial" w:hAnsi="Arial" w:cs="Arial"/>
          <w:sz w:val="14"/>
          <w:szCs w:val="14"/>
        </w:rPr>
      </w:pPr>
      <w:r w:rsidRPr="00002191">
        <w:rPr>
          <w:rFonts w:ascii="Arial" w:hAnsi="Arial" w:cs="Arial"/>
          <w:sz w:val="14"/>
          <w:szCs w:val="14"/>
        </w:rPr>
        <w:t>Autorizzato: la persona fisica autorizzata a compiere operazioni di trattamento dal titolare o dal responsabile;</w:t>
      </w:r>
    </w:p>
    <w:p w:rsidR="00B66A62" w:rsidRPr="00002191" w:rsidRDefault="00B66A62" w:rsidP="00B66A62">
      <w:pPr>
        <w:jc w:val="both"/>
        <w:rPr>
          <w:rFonts w:ascii="Arial" w:hAnsi="Arial" w:cs="Arial"/>
          <w:sz w:val="14"/>
          <w:szCs w:val="14"/>
        </w:rPr>
      </w:pPr>
    </w:p>
    <w:p w:rsidR="00B66A62" w:rsidRPr="00002191" w:rsidRDefault="00B66A62" w:rsidP="00B66A62">
      <w:pPr>
        <w:numPr>
          <w:ilvl w:val="0"/>
          <w:numId w:val="2"/>
        </w:numPr>
        <w:jc w:val="both"/>
        <w:rPr>
          <w:rFonts w:ascii="Arial" w:hAnsi="Arial" w:cs="Arial"/>
          <w:b/>
          <w:sz w:val="14"/>
          <w:szCs w:val="14"/>
        </w:rPr>
      </w:pPr>
      <w:r w:rsidRPr="00002191">
        <w:rPr>
          <w:rFonts w:ascii="Arial" w:hAnsi="Arial" w:cs="Arial"/>
          <w:b/>
          <w:sz w:val="14"/>
          <w:szCs w:val="14"/>
        </w:rPr>
        <w:t>Categorie di dati personali e finalità del trattamento.</w:t>
      </w:r>
    </w:p>
    <w:p w:rsidR="00B66A62" w:rsidRPr="00002191" w:rsidRDefault="00B66A62" w:rsidP="00B66A62">
      <w:pPr>
        <w:jc w:val="both"/>
        <w:rPr>
          <w:rFonts w:ascii="Arial" w:hAnsi="Arial" w:cs="Arial"/>
          <w:sz w:val="14"/>
          <w:szCs w:val="14"/>
        </w:rPr>
      </w:pPr>
      <w:r w:rsidRPr="00002191">
        <w:rPr>
          <w:rFonts w:ascii="Arial" w:hAnsi="Arial" w:cs="Arial"/>
          <w:sz w:val="14"/>
          <w:szCs w:val="14"/>
        </w:rPr>
        <w:t>Costituiscono oggetto di trattamento i dati personali, previsti dalla legge e dai regolamenti, necessari allo svolgimento da parte del Servizio Tributi del Comune di Gubbio delle proprie funzioni istituzionali.</w:t>
      </w:r>
    </w:p>
    <w:p w:rsidR="00B66A62" w:rsidRPr="00CA169B" w:rsidRDefault="00B66A62" w:rsidP="00B66A62">
      <w:pPr>
        <w:numPr>
          <w:ilvl w:val="0"/>
          <w:numId w:val="3"/>
        </w:numPr>
        <w:jc w:val="both"/>
        <w:rPr>
          <w:rFonts w:ascii="Arial" w:hAnsi="Arial" w:cs="Arial"/>
          <w:sz w:val="14"/>
          <w:szCs w:val="14"/>
        </w:rPr>
      </w:pPr>
      <w:r w:rsidRPr="00002191">
        <w:rPr>
          <w:rFonts w:ascii="Arial" w:hAnsi="Arial" w:cs="Arial"/>
          <w:sz w:val="14"/>
          <w:szCs w:val="14"/>
        </w:rPr>
        <w:t>I dati personali saranno trattati in relazione ai servizi erogati dal Comune di Gubbio, per rispondere alle istanze formulate dall'interes</w:t>
      </w:r>
      <w:r w:rsidRPr="00CA169B">
        <w:rPr>
          <w:rFonts w:ascii="Arial" w:hAnsi="Arial" w:cs="Arial"/>
          <w:sz w:val="14"/>
          <w:szCs w:val="14"/>
        </w:rPr>
        <w:t>sato ed esclusivamente per le finalità che rientrano nei compiti istituzionali dell’Amministrazione e di interesse pubblico o per adempimenti previsti da norme di legge o di regolamento.</w:t>
      </w:r>
    </w:p>
    <w:p w:rsidR="00B66A62" w:rsidRPr="00002191" w:rsidRDefault="00B66A62" w:rsidP="00B66A62">
      <w:pPr>
        <w:numPr>
          <w:ilvl w:val="0"/>
          <w:numId w:val="3"/>
        </w:numPr>
        <w:jc w:val="both"/>
        <w:rPr>
          <w:rFonts w:ascii="Arial" w:hAnsi="Arial" w:cs="Arial"/>
          <w:sz w:val="14"/>
          <w:szCs w:val="14"/>
        </w:rPr>
      </w:pPr>
      <w:r w:rsidRPr="00002191">
        <w:rPr>
          <w:rFonts w:ascii="Arial" w:hAnsi="Arial" w:cs="Arial"/>
          <w:sz w:val="14"/>
          <w:szCs w:val="14"/>
        </w:rPr>
        <w:t>I dati potrebbero essere utilizzati dal Comune per eventuali accertamenti e attività di riscossione.</w:t>
      </w:r>
    </w:p>
    <w:p w:rsidR="00B66A62" w:rsidRDefault="00B66A62" w:rsidP="00B66A62">
      <w:pPr>
        <w:numPr>
          <w:ilvl w:val="0"/>
          <w:numId w:val="3"/>
        </w:numPr>
        <w:jc w:val="both"/>
        <w:rPr>
          <w:rFonts w:ascii="Arial" w:hAnsi="Arial" w:cs="Arial"/>
          <w:sz w:val="14"/>
          <w:szCs w:val="14"/>
        </w:rPr>
      </w:pPr>
      <w:r w:rsidRPr="00002191">
        <w:rPr>
          <w:rFonts w:ascii="Arial" w:hAnsi="Arial" w:cs="Arial"/>
          <w:sz w:val="14"/>
          <w:szCs w:val="14"/>
        </w:rPr>
        <w:t xml:space="preserve">I dati trattati dal Comune, per lo svolgimento dei procedimenti di propria pertinenza e dipendenti dall’istanza formulata dall’interessato, potrebbero provenire anche da altri Enti e Amministrazioni pubbliche e Ministeri. </w:t>
      </w:r>
    </w:p>
    <w:p w:rsidR="00B66A62" w:rsidRPr="00002191" w:rsidRDefault="00B66A62" w:rsidP="00B66A62">
      <w:pPr>
        <w:jc w:val="both"/>
        <w:rPr>
          <w:rFonts w:ascii="Arial" w:hAnsi="Arial" w:cs="Arial"/>
          <w:sz w:val="14"/>
          <w:szCs w:val="14"/>
        </w:rPr>
      </w:pPr>
    </w:p>
    <w:p w:rsidR="00B66A62" w:rsidRPr="00002191" w:rsidRDefault="00B66A62" w:rsidP="00B66A62">
      <w:pPr>
        <w:numPr>
          <w:ilvl w:val="0"/>
          <w:numId w:val="2"/>
        </w:numPr>
        <w:jc w:val="both"/>
        <w:rPr>
          <w:rFonts w:ascii="Arial" w:hAnsi="Arial" w:cs="Arial"/>
          <w:b/>
          <w:sz w:val="14"/>
          <w:szCs w:val="14"/>
        </w:rPr>
      </w:pPr>
      <w:r w:rsidRPr="00002191">
        <w:rPr>
          <w:rFonts w:ascii="Arial" w:hAnsi="Arial" w:cs="Arial"/>
          <w:b/>
          <w:sz w:val="14"/>
          <w:szCs w:val="14"/>
        </w:rPr>
        <w:t xml:space="preserve">Base giuridica del trattamento. Natura obbligatoria o facoltativa del conferimento. </w:t>
      </w:r>
    </w:p>
    <w:p w:rsidR="00B66A62" w:rsidRPr="00002191" w:rsidRDefault="00B66A62" w:rsidP="00B66A62">
      <w:pPr>
        <w:jc w:val="both"/>
        <w:rPr>
          <w:rFonts w:ascii="Arial" w:hAnsi="Arial" w:cs="Arial"/>
          <w:sz w:val="14"/>
          <w:szCs w:val="14"/>
        </w:rPr>
      </w:pPr>
      <w:r w:rsidRPr="00002191">
        <w:rPr>
          <w:rFonts w:ascii="Arial" w:hAnsi="Arial" w:cs="Arial"/>
          <w:sz w:val="14"/>
          <w:szCs w:val="14"/>
        </w:rPr>
        <w:t>La base giuridica di questo trattamento è costituita dalla legge e dai regolamenti attributivi delle funzioni di pertinenza del Comune e segnatamente dell'Ufficio Tributi.</w:t>
      </w:r>
    </w:p>
    <w:p w:rsidR="00B66A62" w:rsidRDefault="00B66A62" w:rsidP="00B66A62">
      <w:pPr>
        <w:jc w:val="both"/>
        <w:rPr>
          <w:rFonts w:ascii="Arial" w:hAnsi="Arial" w:cs="Arial"/>
          <w:sz w:val="14"/>
          <w:szCs w:val="14"/>
        </w:rPr>
      </w:pPr>
      <w:r w:rsidRPr="00002191">
        <w:rPr>
          <w:rFonts w:ascii="Arial" w:hAnsi="Arial" w:cs="Arial"/>
          <w:sz w:val="14"/>
          <w:szCs w:val="14"/>
        </w:rPr>
        <w:t xml:space="preserve">Rispetto al conferimento dei dati personali per evadere le richieste presentate al Comune, esso è necessario ed indispensabile per il rilascio di quanto richiesto ed anche per eseguire tutti gli adempimenti che sono attribuiti al titolare dalla legge e dai regolamenti. </w:t>
      </w:r>
    </w:p>
    <w:p w:rsidR="00B66A62" w:rsidRPr="00002191" w:rsidRDefault="00B66A62" w:rsidP="00B66A62">
      <w:pPr>
        <w:jc w:val="both"/>
        <w:rPr>
          <w:rFonts w:ascii="Arial" w:hAnsi="Arial" w:cs="Arial"/>
          <w:sz w:val="14"/>
          <w:szCs w:val="14"/>
        </w:rPr>
      </w:pPr>
    </w:p>
    <w:p w:rsidR="00B66A62" w:rsidRPr="00002191" w:rsidRDefault="00B66A62" w:rsidP="00B66A62">
      <w:pPr>
        <w:numPr>
          <w:ilvl w:val="0"/>
          <w:numId w:val="2"/>
        </w:numPr>
        <w:jc w:val="both"/>
        <w:rPr>
          <w:rFonts w:ascii="Arial" w:hAnsi="Arial" w:cs="Arial"/>
          <w:b/>
          <w:sz w:val="14"/>
          <w:szCs w:val="14"/>
        </w:rPr>
      </w:pPr>
      <w:r w:rsidRPr="00002191">
        <w:rPr>
          <w:rFonts w:ascii="Arial" w:hAnsi="Arial" w:cs="Arial"/>
          <w:b/>
          <w:sz w:val="14"/>
          <w:szCs w:val="14"/>
        </w:rPr>
        <w:t>Modalità di trattamento dei dati.</w:t>
      </w:r>
    </w:p>
    <w:p w:rsidR="00B66A62" w:rsidRDefault="00B66A62" w:rsidP="00B66A62">
      <w:pPr>
        <w:jc w:val="both"/>
        <w:rPr>
          <w:rFonts w:ascii="Arial" w:hAnsi="Arial" w:cs="Arial"/>
          <w:sz w:val="14"/>
          <w:szCs w:val="14"/>
        </w:rPr>
      </w:pPr>
      <w:r w:rsidRPr="00002191">
        <w:rPr>
          <w:rFonts w:ascii="Arial" w:hAnsi="Arial" w:cs="Arial"/>
          <w:sz w:val="14"/>
          <w:szCs w:val="14"/>
        </w:rPr>
        <w:t>In relazione alle indicate finalità, i dati sono oggetto di trattamento informatico e cartaceo. Le logiche del trattamento sono strettamente correlate alle finalità più sopra illustrate e i dati personali saranno assoggettabili a trattamenti elettronici e manuali. Il trattamento dei dati avviene per il tempo strettamente necessario a conseguire le finalità del Comune, anche mediante l’utilizzo di strumenti automatizzati osservando le misure di sicurezza volte a prevenire la perdita dei dati, gli usi illeciti o non corretti e gli accessi non autorizzati.</w:t>
      </w:r>
    </w:p>
    <w:p w:rsidR="00B66A62" w:rsidRPr="00002191" w:rsidRDefault="00B66A62" w:rsidP="00B66A62">
      <w:pPr>
        <w:jc w:val="both"/>
        <w:rPr>
          <w:rFonts w:ascii="Arial" w:hAnsi="Arial" w:cs="Arial"/>
          <w:sz w:val="14"/>
          <w:szCs w:val="14"/>
        </w:rPr>
      </w:pPr>
    </w:p>
    <w:p w:rsidR="00B66A62" w:rsidRPr="00002191" w:rsidRDefault="00B66A62" w:rsidP="00B66A62">
      <w:pPr>
        <w:numPr>
          <w:ilvl w:val="0"/>
          <w:numId w:val="2"/>
        </w:numPr>
        <w:jc w:val="both"/>
        <w:rPr>
          <w:rFonts w:ascii="Arial" w:hAnsi="Arial" w:cs="Arial"/>
          <w:b/>
          <w:sz w:val="14"/>
          <w:szCs w:val="14"/>
        </w:rPr>
      </w:pPr>
      <w:r w:rsidRPr="00002191">
        <w:rPr>
          <w:rFonts w:ascii="Arial" w:hAnsi="Arial" w:cs="Arial"/>
          <w:b/>
          <w:sz w:val="14"/>
          <w:szCs w:val="14"/>
        </w:rPr>
        <w:t>Destinatari dei dati.</w:t>
      </w:r>
    </w:p>
    <w:p w:rsidR="00B66A62" w:rsidRPr="00002191" w:rsidRDefault="00B66A62" w:rsidP="00B66A62">
      <w:pPr>
        <w:jc w:val="both"/>
        <w:rPr>
          <w:rFonts w:ascii="Arial" w:hAnsi="Arial" w:cs="Arial"/>
          <w:sz w:val="14"/>
          <w:szCs w:val="14"/>
        </w:rPr>
      </w:pPr>
      <w:r w:rsidRPr="00002191">
        <w:rPr>
          <w:rFonts w:ascii="Arial" w:hAnsi="Arial" w:cs="Arial"/>
          <w:sz w:val="14"/>
          <w:szCs w:val="14"/>
        </w:rPr>
        <w:t>I dati personali conferiti sono trattati dai dipendenti del titolare a ciò specificatamente autorizzati e da soggetti terzi che forniscono specifici servizi elaborativi o svolgono attività connesse, strumentali o di supporto a quelle che costituiscono oggetto delle funzioni del titolare, con i quali sono strati stipulati specifici contratti di nomina a responsabile del trattamento, ai sensi dell'art. 28 GDPR.</w:t>
      </w:r>
    </w:p>
    <w:p w:rsidR="00B66A62" w:rsidRPr="00002191" w:rsidRDefault="00B66A62" w:rsidP="00B66A62">
      <w:pPr>
        <w:jc w:val="both"/>
        <w:rPr>
          <w:rFonts w:ascii="Arial" w:hAnsi="Arial" w:cs="Arial"/>
          <w:sz w:val="14"/>
          <w:szCs w:val="14"/>
        </w:rPr>
      </w:pPr>
      <w:r w:rsidRPr="00002191">
        <w:rPr>
          <w:rFonts w:ascii="Arial" w:hAnsi="Arial" w:cs="Arial"/>
          <w:sz w:val="14"/>
          <w:szCs w:val="14"/>
        </w:rPr>
        <w:t>I dati personali degli interessati potranno essere comunicati a soggetti terzi, società private ed Enti pubblici, che hanno rapporti con il titolare nell'ambito delle sue funzioni istituzionali.</w:t>
      </w:r>
    </w:p>
    <w:p w:rsidR="00B66A62" w:rsidRDefault="00B66A62" w:rsidP="00B66A62">
      <w:pPr>
        <w:jc w:val="both"/>
        <w:rPr>
          <w:rFonts w:ascii="Arial" w:hAnsi="Arial" w:cs="Arial"/>
          <w:sz w:val="14"/>
          <w:szCs w:val="14"/>
        </w:rPr>
      </w:pPr>
      <w:r w:rsidRPr="00002191">
        <w:rPr>
          <w:rFonts w:ascii="Arial" w:hAnsi="Arial" w:cs="Arial"/>
          <w:sz w:val="14"/>
          <w:szCs w:val="14"/>
        </w:rPr>
        <w:t>L’elenco aggiornato dei responsabili del trattamento è consultabile presso gli uffici del titolare.</w:t>
      </w:r>
    </w:p>
    <w:p w:rsidR="00B66A62" w:rsidRPr="00002191" w:rsidRDefault="00B66A62" w:rsidP="00B66A62">
      <w:pPr>
        <w:jc w:val="both"/>
        <w:rPr>
          <w:rFonts w:ascii="Arial" w:hAnsi="Arial" w:cs="Arial"/>
          <w:sz w:val="14"/>
          <w:szCs w:val="14"/>
        </w:rPr>
      </w:pPr>
    </w:p>
    <w:p w:rsidR="00B66A62" w:rsidRPr="00002191" w:rsidRDefault="00B66A62" w:rsidP="00B66A62">
      <w:pPr>
        <w:numPr>
          <w:ilvl w:val="0"/>
          <w:numId w:val="2"/>
        </w:numPr>
        <w:jc w:val="both"/>
        <w:rPr>
          <w:rFonts w:ascii="Arial" w:hAnsi="Arial" w:cs="Arial"/>
          <w:b/>
          <w:sz w:val="14"/>
          <w:szCs w:val="14"/>
        </w:rPr>
      </w:pPr>
      <w:r w:rsidRPr="00002191">
        <w:rPr>
          <w:rFonts w:ascii="Arial" w:hAnsi="Arial" w:cs="Arial"/>
          <w:b/>
          <w:sz w:val="14"/>
          <w:szCs w:val="14"/>
        </w:rPr>
        <w:t>Tempi di conservazione dei dati personali.</w:t>
      </w:r>
    </w:p>
    <w:p w:rsidR="00B66A62" w:rsidRPr="00002191" w:rsidRDefault="00B66A62" w:rsidP="00B66A62">
      <w:pPr>
        <w:jc w:val="both"/>
        <w:rPr>
          <w:rFonts w:ascii="Arial" w:hAnsi="Arial" w:cs="Arial"/>
          <w:sz w:val="14"/>
          <w:szCs w:val="14"/>
        </w:rPr>
      </w:pPr>
      <w:r w:rsidRPr="00002191">
        <w:rPr>
          <w:rFonts w:ascii="Arial" w:hAnsi="Arial" w:cs="Arial"/>
          <w:sz w:val="14"/>
          <w:szCs w:val="14"/>
        </w:rPr>
        <w:t>I dati trattati per le finalità sopraindicate saranno cancellati non appena non saranno più necessari, fatti salvi gli obblighi di conservazione previsti dalla legge per finalità amministrativo-contabili e per ragioni documentali o archivistiche dell'amministrazione comunale.</w:t>
      </w:r>
    </w:p>
    <w:p w:rsidR="00B66A62" w:rsidRPr="00002191" w:rsidRDefault="00B66A62" w:rsidP="00B66A62">
      <w:pPr>
        <w:numPr>
          <w:ilvl w:val="0"/>
          <w:numId w:val="2"/>
        </w:numPr>
        <w:jc w:val="both"/>
        <w:rPr>
          <w:rFonts w:ascii="Arial" w:hAnsi="Arial" w:cs="Arial"/>
          <w:sz w:val="14"/>
          <w:szCs w:val="14"/>
        </w:rPr>
      </w:pPr>
      <w:r w:rsidRPr="00002191">
        <w:rPr>
          <w:rFonts w:ascii="Arial" w:hAnsi="Arial" w:cs="Arial"/>
          <w:sz w:val="14"/>
          <w:szCs w:val="14"/>
        </w:rPr>
        <w:t>Trasferimento dei dati personali all'estero.</w:t>
      </w:r>
    </w:p>
    <w:p w:rsidR="00B66A62" w:rsidRDefault="00B66A62" w:rsidP="00B66A62">
      <w:pPr>
        <w:jc w:val="both"/>
        <w:rPr>
          <w:rFonts w:ascii="Arial" w:hAnsi="Arial" w:cs="Arial"/>
          <w:sz w:val="14"/>
          <w:szCs w:val="14"/>
        </w:rPr>
      </w:pPr>
      <w:r w:rsidRPr="00002191">
        <w:rPr>
          <w:rFonts w:ascii="Arial" w:hAnsi="Arial" w:cs="Arial"/>
          <w:sz w:val="14"/>
          <w:szCs w:val="14"/>
        </w:rPr>
        <w:t xml:space="preserve">I dati oggetto del trattamento risiedono in server ubicati nel territorio italiano. In ogni caso, nella eventualità di un loro trasferimento fuori dalla Unione Europea, </w:t>
      </w:r>
      <w:proofErr w:type="spellStart"/>
      <w:r w:rsidRPr="00002191">
        <w:rPr>
          <w:rFonts w:ascii="Arial" w:hAnsi="Arial" w:cs="Arial"/>
          <w:sz w:val="14"/>
          <w:szCs w:val="14"/>
        </w:rPr>
        <w:t>perchè</w:t>
      </w:r>
      <w:proofErr w:type="spellEnd"/>
      <w:r w:rsidRPr="00002191">
        <w:rPr>
          <w:rFonts w:ascii="Arial" w:hAnsi="Arial" w:cs="Arial"/>
          <w:sz w:val="14"/>
          <w:szCs w:val="14"/>
        </w:rPr>
        <w:t xml:space="preserve"> ivi fossero allocati i server di alcuni fornitori di servizi, il titolare adotterà tutte le garanzie adeguate prescritte dal GDPR in funzione di protezione dei dati personali degli interessati.</w:t>
      </w:r>
    </w:p>
    <w:p w:rsidR="00B66A62" w:rsidRPr="00002191" w:rsidRDefault="00B66A62" w:rsidP="00B66A62">
      <w:pPr>
        <w:jc w:val="both"/>
        <w:rPr>
          <w:rFonts w:ascii="Arial" w:hAnsi="Arial" w:cs="Arial"/>
          <w:sz w:val="14"/>
          <w:szCs w:val="14"/>
        </w:rPr>
      </w:pPr>
    </w:p>
    <w:p w:rsidR="00B66A62" w:rsidRPr="00002191" w:rsidRDefault="00B66A62" w:rsidP="00B66A62">
      <w:pPr>
        <w:numPr>
          <w:ilvl w:val="0"/>
          <w:numId w:val="2"/>
        </w:numPr>
        <w:jc w:val="both"/>
        <w:rPr>
          <w:rFonts w:ascii="Arial" w:hAnsi="Arial" w:cs="Arial"/>
          <w:b/>
          <w:sz w:val="14"/>
          <w:szCs w:val="14"/>
        </w:rPr>
      </w:pPr>
      <w:r w:rsidRPr="00002191">
        <w:rPr>
          <w:rFonts w:ascii="Arial" w:hAnsi="Arial" w:cs="Arial"/>
          <w:b/>
          <w:sz w:val="14"/>
          <w:szCs w:val="14"/>
        </w:rPr>
        <w:t>Diritto d'accesso.</w:t>
      </w:r>
    </w:p>
    <w:p w:rsidR="00B66A62" w:rsidRPr="00002191" w:rsidRDefault="00B66A62" w:rsidP="00B66A62">
      <w:pPr>
        <w:jc w:val="both"/>
        <w:rPr>
          <w:rFonts w:ascii="Arial" w:hAnsi="Arial" w:cs="Arial"/>
          <w:sz w:val="14"/>
          <w:szCs w:val="14"/>
        </w:rPr>
      </w:pPr>
      <w:r w:rsidRPr="00002191">
        <w:rPr>
          <w:rFonts w:ascii="Arial" w:hAnsi="Arial" w:cs="Arial"/>
          <w:sz w:val="14"/>
          <w:szCs w:val="14"/>
        </w:rPr>
        <w:t xml:space="preserve">Gli articoli da 15 a 22, GDPR conferiscono agli interessati l’esercizio di specifici diritti. </w:t>
      </w:r>
    </w:p>
    <w:p w:rsidR="00B66A62" w:rsidRPr="00002191" w:rsidRDefault="00B66A62" w:rsidP="00B66A62">
      <w:pPr>
        <w:jc w:val="both"/>
        <w:rPr>
          <w:rFonts w:ascii="Arial" w:hAnsi="Arial" w:cs="Arial"/>
          <w:sz w:val="14"/>
          <w:szCs w:val="14"/>
        </w:rPr>
      </w:pPr>
      <w:r w:rsidRPr="00002191">
        <w:rPr>
          <w:rFonts w:ascii="Arial" w:hAnsi="Arial" w:cs="Arial"/>
          <w:sz w:val="14"/>
          <w:szCs w:val="14"/>
        </w:rPr>
        <w:t>L'art. 15 riconosce agli interessati il diritto di accedere ai propri dati personali e di ottenerne copia. Il diritto di ottenere copia dei dati non deve ledere i diritti e le libertà altrui.</w:t>
      </w:r>
    </w:p>
    <w:p w:rsidR="00B66A62" w:rsidRDefault="00B66A62" w:rsidP="00B66A62">
      <w:pPr>
        <w:jc w:val="both"/>
        <w:rPr>
          <w:rFonts w:ascii="Arial" w:hAnsi="Arial" w:cs="Arial"/>
          <w:sz w:val="14"/>
          <w:szCs w:val="14"/>
        </w:rPr>
      </w:pPr>
      <w:r w:rsidRPr="00002191">
        <w:rPr>
          <w:rFonts w:ascii="Arial" w:hAnsi="Arial" w:cs="Arial"/>
          <w:sz w:val="14"/>
          <w:szCs w:val="14"/>
        </w:rPr>
        <w:t>Con la domanda d'accesso, l'interessato ha diritto di ottenere dal titolare la conferma o meno se sia in corso un trattamento sui propri dati personali e di conoscere le finalità e le categorie di dati trattate, i soggetti terzi cui i dati sono comunicati e se i dati sono trasferiti in un paese extraeuropeo con garanzie adeguate. L'interessato ha, altresì, diritto di conoscere il tempo di conservazione dei propri dati personali.</w:t>
      </w:r>
    </w:p>
    <w:p w:rsidR="00B66A62" w:rsidRPr="00002191" w:rsidRDefault="00B66A62" w:rsidP="00B66A62">
      <w:pPr>
        <w:jc w:val="both"/>
        <w:rPr>
          <w:rFonts w:ascii="Arial" w:hAnsi="Arial" w:cs="Arial"/>
          <w:sz w:val="14"/>
          <w:szCs w:val="14"/>
        </w:rPr>
      </w:pPr>
    </w:p>
    <w:p w:rsidR="00B66A62" w:rsidRPr="00002191" w:rsidRDefault="00B66A62" w:rsidP="00B66A62">
      <w:pPr>
        <w:numPr>
          <w:ilvl w:val="0"/>
          <w:numId w:val="2"/>
        </w:numPr>
        <w:jc w:val="both"/>
        <w:rPr>
          <w:rFonts w:ascii="Arial" w:hAnsi="Arial" w:cs="Arial"/>
          <w:b/>
          <w:sz w:val="14"/>
          <w:szCs w:val="14"/>
        </w:rPr>
      </w:pPr>
      <w:r w:rsidRPr="00002191">
        <w:rPr>
          <w:rFonts w:ascii="Arial" w:hAnsi="Arial" w:cs="Arial"/>
          <w:b/>
          <w:sz w:val="14"/>
          <w:szCs w:val="14"/>
        </w:rPr>
        <w:t>Altri diritti.</w:t>
      </w:r>
    </w:p>
    <w:p w:rsidR="00B66A62" w:rsidRPr="00002191" w:rsidRDefault="00B66A62" w:rsidP="00B66A62">
      <w:pPr>
        <w:jc w:val="both"/>
        <w:rPr>
          <w:rFonts w:ascii="Arial" w:hAnsi="Arial" w:cs="Arial"/>
          <w:sz w:val="14"/>
          <w:szCs w:val="14"/>
        </w:rPr>
      </w:pPr>
      <w:r w:rsidRPr="00002191">
        <w:rPr>
          <w:rFonts w:ascii="Arial" w:hAnsi="Arial" w:cs="Arial"/>
          <w:sz w:val="14"/>
          <w:szCs w:val="14"/>
        </w:rPr>
        <w:t xml:space="preserve">Rispetto ai propri dati personali, l'interessato ha il diritto di chiedere la rettifica dei dati inesatti e la integrazione di quelli incompleti, la cancellazione (diritto all'oblio) alle condizioni indicate dall'art. 17, GDPR, la limitazione del trattamento, la portabilità dei dati e il diritto di opporsi, per motivi connessi alla sua situazione particolare, a un procedimento automatizzato. </w:t>
      </w:r>
    </w:p>
    <w:p w:rsidR="00B66A62" w:rsidRPr="00002191" w:rsidRDefault="00B66A62" w:rsidP="00B66A62">
      <w:pPr>
        <w:jc w:val="both"/>
        <w:rPr>
          <w:rFonts w:ascii="Arial" w:hAnsi="Arial" w:cs="Arial"/>
          <w:sz w:val="14"/>
          <w:szCs w:val="14"/>
        </w:rPr>
      </w:pPr>
      <w:r w:rsidRPr="00002191">
        <w:rPr>
          <w:rFonts w:ascii="Arial" w:hAnsi="Arial" w:cs="Arial"/>
          <w:sz w:val="14"/>
          <w:szCs w:val="14"/>
        </w:rPr>
        <w:t>I diritti potranno essere esercitati mediante e-mail all'indirizzo del titolare dpo@comune.gubbio.pg.it, oppure mediante posta ordinaria all'indirizzo della propria sede in piazza Grande, n. 9.</w:t>
      </w:r>
    </w:p>
    <w:p w:rsidR="00B66A62" w:rsidRPr="00002191" w:rsidRDefault="00B66A62" w:rsidP="00B66A62">
      <w:pPr>
        <w:jc w:val="both"/>
        <w:rPr>
          <w:rFonts w:ascii="Arial" w:hAnsi="Arial" w:cs="Arial"/>
          <w:sz w:val="14"/>
          <w:szCs w:val="14"/>
        </w:rPr>
      </w:pPr>
      <w:r w:rsidRPr="00002191">
        <w:rPr>
          <w:rFonts w:ascii="Arial" w:hAnsi="Arial" w:cs="Arial"/>
          <w:sz w:val="14"/>
          <w:szCs w:val="14"/>
        </w:rPr>
        <w:t>Il titolare potrebbe avere bisogno di identificare l'interessato mediante richiesta di fornire copia del proprio documento d'identità.</w:t>
      </w:r>
    </w:p>
    <w:p w:rsidR="00B66A62" w:rsidRDefault="00B66A62" w:rsidP="00B66A62">
      <w:pPr>
        <w:jc w:val="both"/>
        <w:rPr>
          <w:rFonts w:ascii="Arial" w:hAnsi="Arial" w:cs="Arial"/>
          <w:sz w:val="14"/>
          <w:szCs w:val="14"/>
        </w:rPr>
      </w:pPr>
      <w:r w:rsidRPr="00002191">
        <w:rPr>
          <w:rFonts w:ascii="Arial" w:hAnsi="Arial" w:cs="Arial"/>
          <w:sz w:val="14"/>
          <w:szCs w:val="14"/>
        </w:rPr>
        <w:t>Una risposta verrà fornita senza ritardo e comunque entro un mese dalla richiesta.</w:t>
      </w:r>
    </w:p>
    <w:p w:rsidR="00B66A62" w:rsidRPr="00002191" w:rsidRDefault="00B66A62" w:rsidP="00B66A62">
      <w:pPr>
        <w:jc w:val="both"/>
        <w:rPr>
          <w:rFonts w:ascii="Arial" w:hAnsi="Arial" w:cs="Arial"/>
          <w:sz w:val="14"/>
          <w:szCs w:val="14"/>
        </w:rPr>
      </w:pPr>
    </w:p>
    <w:p w:rsidR="00B66A62" w:rsidRPr="00002191" w:rsidRDefault="00B66A62" w:rsidP="00B66A62">
      <w:pPr>
        <w:numPr>
          <w:ilvl w:val="0"/>
          <w:numId w:val="2"/>
        </w:numPr>
        <w:jc w:val="both"/>
        <w:rPr>
          <w:rFonts w:ascii="Arial" w:hAnsi="Arial" w:cs="Arial"/>
          <w:b/>
          <w:sz w:val="14"/>
          <w:szCs w:val="14"/>
        </w:rPr>
      </w:pPr>
      <w:r w:rsidRPr="00002191">
        <w:rPr>
          <w:rFonts w:ascii="Arial" w:hAnsi="Arial" w:cs="Arial"/>
          <w:b/>
          <w:sz w:val="14"/>
          <w:szCs w:val="14"/>
        </w:rPr>
        <w:t>Reclamo ad un'autorità di controllo.</w:t>
      </w:r>
    </w:p>
    <w:p w:rsidR="00B66A62" w:rsidRPr="00002191" w:rsidRDefault="00B66A62" w:rsidP="00B66A62">
      <w:pPr>
        <w:jc w:val="both"/>
        <w:rPr>
          <w:rFonts w:ascii="Arial" w:hAnsi="Arial" w:cs="Arial"/>
          <w:sz w:val="14"/>
          <w:szCs w:val="14"/>
        </w:rPr>
      </w:pPr>
      <w:r w:rsidRPr="00002191">
        <w:rPr>
          <w:rFonts w:ascii="Arial" w:hAnsi="Arial" w:cs="Arial"/>
          <w:sz w:val="14"/>
          <w:szCs w:val="14"/>
          <w:highlight w:val="white"/>
        </w:rPr>
        <w:t xml:space="preserve">Nel caso in cui l'interessato ritenga che il trattamento dei propri dati personali violi le disposizioni del GDPR ha diritto di proporre reclamo alla Autorità Garante per la Protezione dei Dati Personali con sede in Roma, ai sensi dell'art. 77, GDPR, oltre che ricorrere innanzi all'Autorità giudiziaria. </w:t>
      </w:r>
    </w:p>
    <w:p w:rsidR="00B66A62" w:rsidRDefault="00B66A62" w:rsidP="00B66A62">
      <w:pPr>
        <w:rPr>
          <w:rFonts w:ascii="Arial" w:hAnsi="Arial" w:cs="Arial"/>
          <w:sz w:val="14"/>
          <w:szCs w:val="14"/>
        </w:rPr>
      </w:pPr>
    </w:p>
    <w:p w:rsidR="00B66A62" w:rsidRPr="00002191" w:rsidRDefault="00B66A62" w:rsidP="00B66A62">
      <w:pPr>
        <w:rPr>
          <w:rFonts w:ascii="Arial" w:hAnsi="Arial" w:cs="Arial"/>
          <w:sz w:val="14"/>
          <w:szCs w:val="14"/>
        </w:rPr>
      </w:pPr>
      <w:r w:rsidRPr="00002191">
        <w:rPr>
          <w:rFonts w:ascii="Arial" w:hAnsi="Arial" w:cs="Arial"/>
          <w:sz w:val="14"/>
          <w:szCs w:val="14"/>
        </w:rPr>
        <w:t>Data ___________________________</w:t>
      </w:r>
    </w:p>
    <w:p w:rsidR="0068054C" w:rsidRDefault="00B66A62" w:rsidP="00602D85">
      <w:pPr>
        <w:ind w:left="4248"/>
        <w:jc w:val="center"/>
      </w:pPr>
      <w:r w:rsidRPr="00002191">
        <w:rPr>
          <w:rFonts w:ascii="Arial" w:hAnsi="Arial" w:cs="Arial"/>
          <w:sz w:val="14"/>
          <w:szCs w:val="14"/>
        </w:rPr>
        <w:t>Il Titolare</w:t>
      </w:r>
    </w:p>
    <w:sectPr w:rsidR="0068054C" w:rsidSect="00E93AE1">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2723"/>
    <w:multiLevelType w:val="hybridMultilevel"/>
    <w:tmpl w:val="5642A00A"/>
    <w:lvl w:ilvl="0" w:tplc="208E653A">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C402BB5"/>
    <w:multiLevelType w:val="hybridMultilevel"/>
    <w:tmpl w:val="04E6680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D630F92"/>
    <w:multiLevelType w:val="hybridMultilevel"/>
    <w:tmpl w:val="823CC80A"/>
    <w:lvl w:ilvl="0" w:tplc="208E65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F6F610D"/>
    <w:multiLevelType w:val="hybridMultilevel"/>
    <w:tmpl w:val="F43071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CF21FD0"/>
    <w:multiLevelType w:val="hybridMultilevel"/>
    <w:tmpl w:val="2DA8D8E6"/>
    <w:lvl w:ilvl="0" w:tplc="7D4E9A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35D5692"/>
    <w:multiLevelType w:val="hybridMultilevel"/>
    <w:tmpl w:val="253AA4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7B869A2"/>
    <w:multiLevelType w:val="hybridMultilevel"/>
    <w:tmpl w:val="6A5268A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5D875AA3"/>
    <w:multiLevelType w:val="hybridMultilevel"/>
    <w:tmpl w:val="C6AAE634"/>
    <w:lvl w:ilvl="0" w:tplc="7D4E9A6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68E43165"/>
    <w:multiLevelType w:val="hybridMultilevel"/>
    <w:tmpl w:val="5A2C9B3C"/>
    <w:lvl w:ilvl="0" w:tplc="7D4E9A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BFC77CE"/>
    <w:multiLevelType w:val="hybridMultilevel"/>
    <w:tmpl w:val="C374D942"/>
    <w:lvl w:ilvl="0" w:tplc="7D4E9A64">
      <w:start w:val="1"/>
      <w:numFmt w:val="bullet"/>
      <w:lvlText w:val=""/>
      <w:lvlJc w:val="left"/>
      <w:pPr>
        <w:ind w:left="797" w:hanging="360"/>
      </w:pPr>
      <w:rPr>
        <w:rFonts w:ascii="Symbol" w:hAnsi="Symbol" w:hint="default"/>
      </w:rPr>
    </w:lvl>
    <w:lvl w:ilvl="1" w:tplc="04100003" w:tentative="1">
      <w:start w:val="1"/>
      <w:numFmt w:val="bullet"/>
      <w:lvlText w:val="o"/>
      <w:lvlJc w:val="left"/>
      <w:pPr>
        <w:ind w:left="1517" w:hanging="360"/>
      </w:pPr>
      <w:rPr>
        <w:rFonts w:ascii="Courier New" w:hAnsi="Courier New" w:cs="Courier New" w:hint="default"/>
      </w:rPr>
    </w:lvl>
    <w:lvl w:ilvl="2" w:tplc="04100005" w:tentative="1">
      <w:start w:val="1"/>
      <w:numFmt w:val="bullet"/>
      <w:lvlText w:val=""/>
      <w:lvlJc w:val="left"/>
      <w:pPr>
        <w:ind w:left="2237" w:hanging="360"/>
      </w:pPr>
      <w:rPr>
        <w:rFonts w:ascii="Wingdings" w:hAnsi="Wingdings" w:hint="default"/>
      </w:rPr>
    </w:lvl>
    <w:lvl w:ilvl="3" w:tplc="04100001" w:tentative="1">
      <w:start w:val="1"/>
      <w:numFmt w:val="bullet"/>
      <w:lvlText w:val=""/>
      <w:lvlJc w:val="left"/>
      <w:pPr>
        <w:ind w:left="2957" w:hanging="360"/>
      </w:pPr>
      <w:rPr>
        <w:rFonts w:ascii="Symbol" w:hAnsi="Symbol" w:hint="default"/>
      </w:rPr>
    </w:lvl>
    <w:lvl w:ilvl="4" w:tplc="04100003" w:tentative="1">
      <w:start w:val="1"/>
      <w:numFmt w:val="bullet"/>
      <w:lvlText w:val="o"/>
      <w:lvlJc w:val="left"/>
      <w:pPr>
        <w:ind w:left="3677" w:hanging="360"/>
      </w:pPr>
      <w:rPr>
        <w:rFonts w:ascii="Courier New" w:hAnsi="Courier New" w:cs="Courier New" w:hint="default"/>
      </w:rPr>
    </w:lvl>
    <w:lvl w:ilvl="5" w:tplc="04100005" w:tentative="1">
      <w:start w:val="1"/>
      <w:numFmt w:val="bullet"/>
      <w:lvlText w:val=""/>
      <w:lvlJc w:val="left"/>
      <w:pPr>
        <w:ind w:left="4397" w:hanging="360"/>
      </w:pPr>
      <w:rPr>
        <w:rFonts w:ascii="Wingdings" w:hAnsi="Wingdings" w:hint="default"/>
      </w:rPr>
    </w:lvl>
    <w:lvl w:ilvl="6" w:tplc="04100001" w:tentative="1">
      <w:start w:val="1"/>
      <w:numFmt w:val="bullet"/>
      <w:lvlText w:val=""/>
      <w:lvlJc w:val="left"/>
      <w:pPr>
        <w:ind w:left="5117" w:hanging="360"/>
      </w:pPr>
      <w:rPr>
        <w:rFonts w:ascii="Symbol" w:hAnsi="Symbol" w:hint="default"/>
      </w:rPr>
    </w:lvl>
    <w:lvl w:ilvl="7" w:tplc="04100003" w:tentative="1">
      <w:start w:val="1"/>
      <w:numFmt w:val="bullet"/>
      <w:lvlText w:val="o"/>
      <w:lvlJc w:val="left"/>
      <w:pPr>
        <w:ind w:left="5837" w:hanging="360"/>
      </w:pPr>
      <w:rPr>
        <w:rFonts w:ascii="Courier New" w:hAnsi="Courier New" w:cs="Courier New" w:hint="default"/>
      </w:rPr>
    </w:lvl>
    <w:lvl w:ilvl="8" w:tplc="04100005" w:tentative="1">
      <w:start w:val="1"/>
      <w:numFmt w:val="bullet"/>
      <w:lvlText w:val=""/>
      <w:lvlJc w:val="left"/>
      <w:pPr>
        <w:ind w:left="6557" w:hanging="360"/>
      </w:pPr>
      <w:rPr>
        <w:rFonts w:ascii="Wingdings" w:hAnsi="Wingdings" w:hint="default"/>
      </w:rPr>
    </w:lvl>
  </w:abstractNum>
  <w:abstractNum w:abstractNumId="10">
    <w:nsid w:val="78436CE9"/>
    <w:multiLevelType w:val="hybridMultilevel"/>
    <w:tmpl w:val="D886332A"/>
    <w:lvl w:ilvl="0" w:tplc="7D4E9A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3"/>
  </w:num>
  <w:num w:numId="5">
    <w:abstractNumId w:val="6"/>
  </w:num>
  <w:num w:numId="6">
    <w:abstractNumId w:val="0"/>
  </w:num>
  <w:num w:numId="7">
    <w:abstractNumId w:val="2"/>
  </w:num>
  <w:num w:numId="8">
    <w:abstractNumId w:val="10"/>
  </w:num>
  <w:num w:numId="9">
    <w:abstractNumId w:val="7"/>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283"/>
  <w:characterSpacingControl w:val="doNotCompress"/>
  <w:compat/>
  <w:rsids>
    <w:rsidRoot w:val="00B66A62"/>
    <w:rsid w:val="00041718"/>
    <w:rsid w:val="000A1021"/>
    <w:rsid w:val="000F4EA2"/>
    <w:rsid w:val="00152A3C"/>
    <w:rsid w:val="00251012"/>
    <w:rsid w:val="00292F99"/>
    <w:rsid w:val="002B1B50"/>
    <w:rsid w:val="00310D16"/>
    <w:rsid w:val="00320A8C"/>
    <w:rsid w:val="004E09D9"/>
    <w:rsid w:val="00585A6B"/>
    <w:rsid w:val="005A3D89"/>
    <w:rsid w:val="00602D85"/>
    <w:rsid w:val="0068054C"/>
    <w:rsid w:val="006A4B7D"/>
    <w:rsid w:val="0071559E"/>
    <w:rsid w:val="00733CA7"/>
    <w:rsid w:val="00777919"/>
    <w:rsid w:val="00856842"/>
    <w:rsid w:val="009019B9"/>
    <w:rsid w:val="00AD082D"/>
    <w:rsid w:val="00B66A62"/>
    <w:rsid w:val="00DD764E"/>
    <w:rsid w:val="00E420F7"/>
    <w:rsid w:val="00F56C2B"/>
    <w:rsid w:val="00FF0E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6A62"/>
    <w:pPr>
      <w:spacing w:after="0" w:line="240" w:lineRule="auto"/>
    </w:pPr>
    <w:rPr>
      <w:rFonts w:eastAsia="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B66A62"/>
    <w:rPr>
      <w:color w:val="0000FF"/>
      <w:u w:val="single"/>
    </w:rPr>
  </w:style>
  <w:style w:type="paragraph" w:styleId="Pidipagina">
    <w:name w:val="footer"/>
    <w:basedOn w:val="Normale"/>
    <w:link w:val="PidipaginaCarattere"/>
    <w:rsid w:val="00B66A62"/>
    <w:pPr>
      <w:tabs>
        <w:tab w:val="center" w:pos="4819"/>
        <w:tab w:val="right" w:pos="9638"/>
      </w:tabs>
    </w:pPr>
    <w:rPr>
      <w:szCs w:val="20"/>
    </w:rPr>
  </w:style>
  <w:style w:type="character" w:customStyle="1" w:styleId="PidipaginaCarattere">
    <w:name w:val="Piè di pagina Carattere"/>
    <w:basedOn w:val="Carpredefinitoparagrafo"/>
    <w:link w:val="Pidipagina"/>
    <w:rsid w:val="00B66A62"/>
    <w:rPr>
      <w:rFonts w:eastAsia="Times New Roman"/>
      <w:szCs w:val="20"/>
      <w:lang w:eastAsia="it-IT"/>
    </w:rPr>
  </w:style>
  <w:style w:type="paragraph" w:styleId="Paragrafoelenco">
    <w:name w:val="List Paragraph"/>
    <w:basedOn w:val="Normale"/>
    <w:uiPriority w:val="34"/>
    <w:qFormat/>
    <w:rsid w:val="00FF0E3A"/>
    <w:pPr>
      <w:ind w:left="720"/>
      <w:contextualSpacing/>
    </w:pPr>
  </w:style>
  <w:style w:type="table" w:styleId="Grigliatabella">
    <w:name w:val="Table Grid"/>
    <w:basedOn w:val="Tabellanormale"/>
    <w:uiPriority w:val="59"/>
    <w:rsid w:val="00152A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comune.gubbio.pg.it" TargetMode="External"/><Relationship Id="rId3" Type="http://schemas.openxmlformats.org/officeDocument/2006/relationships/styles" Target="styles.xml"/><Relationship Id="rId7" Type="http://schemas.openxmlformats.org/officeDocument/2006/relationships/hyperlink" Target="mailto:comune.gubbio@postacert.umbri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rp@comune.gubbio.pg.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40A17B-BB4C-44AA-874D-D0EE4C619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1582</Words>
  <Characters>9024</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Comune di Gubbio</Company>
  <LinksUpToDate>false</LinksUpToDate>
  <CharactersWithSpaces>10585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Gnagni</dc:creator>
  <cp:lastModifiedBy>gminelli</cp:lastModifiedBy>
  <cp:revision>3</cp:revision>
  <cp:lastPrinted>2020-12-02T07:15:00Z</cp:lastPrinted>
  <dcterms:created xsi:type="dcterms:W3CDTF">2020-12-02T07:17:00Z</dcterms:created>
  <dcterms:modified xsi:type="dcterms:W3CDTF">2020-12-02T07:18:00Z</dcterms:modified>
</cp:coreProperties>
</file>